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106" w:rsidRPr="00C9285B" w:rsidRDefault="00ED3A7D" w:rsidP="00060CA8">
      <w:pPr>
        <w:pStyle w:val="Nadpis1"/>
        <w:spacing w:after="0"/>
        <w:rPr>
          <w:rFonts w:cs="Arial"/>
          <w:sz w:val="32"/>
          <w:szCs w:val="32"/>
          <w:lang w:val="en-GB"/>
        </w:rPr>
      </w:pPr>
      <w:r w:rsidRPr="00ED3A7D">
        <w:rPr>
          <w:rFonts w:cs="Arial"/>
          <w:sz w:val="32"/>
          <w:szCs w:val="32"/>
          <w:lang w:val="en-GB"/>
        </w:rPr>
        <w:t>Purchase Contract</w:t>
      </w:r>
    </w:p>
    <w:p w:rsidR="00060CA8" w:rsidRPr="00C9285B" w:rsidRDefault="00ED3A7D" w:rsidP="00060CA8">
      <w:pPr>
        <w:jc w:val="center"/>
        <w:rPr>
          <w:rFonts w:cs="Arial"/>
          <w:szCs w:val="22"/>
          <w:lang w:val="en-GB"/>
        </w:rPr>
      </w:pPr>
      <w:proofErr w:type="gramStart"/>
      <w:r w:rsidRPr="00ED3A7D">
        <w:rPr>
          <w:rFonts w:cs="Arial"/>
          <w:szCs w:val="22"/>
          <w:lang w:val="en-GB"/>
        </w:rPr>
        <w:t>entered</w:t>
      </w:r>
      <w:proofErr w:type="gramEnd"/>
      <w:r w:rsidRPr="00ED3A7D">
        <w:rPr>
          <w:rFonts w:cs="Arial"/>
          <w:szCs w:val="22"/>
          <w:lang w:val="en-GB"/>
        </w:rPr>
        <w:t xml:space="preserve"> into between the following Contracting Parties</w:t>
      </w:r>
    </w:p>
    <w:p w:rsidR="00C4290C" w:rsidRPr="00C9285B" w:rsidRDefault="00ED3A7D" w:rsidP="00C4290C">
      <w:pPr>
        <w:jc w:val="center"/>
        <w:rPr>
          <w:rFonts w:cs="Arial"/>
          <w:lang w:val="en-GB"/>
        </w:rPr>
      </w:pPr>
      <w:proofErr w:type="gramStart"/>
      <w:r w:rsidRPr="00ED3A7D">
        <w:rPr>
          <w:rFonts w:cs="Arial"/>
          <w:szCs w:val="22"/>
          <w:lang w:val="en-GB"/>
        </w:rPr>
        <w:t>pursuant</w:t>
      </w:r>
      <w:proofErr w:type="gramEnd"/>
      <w:r w:rsidRPr="00ED3A7D">
        <w:rPr>
          <w:rFonts w:cs="Arial"/>
          <w:szCs w:val="22"/>
          <w:lang w:val="en-GB"/>
        </w:rPr>
        <w:t xml:space="preserve"> to the provisions of </w:t>
      </w:r>
      <w:r w:rsidRPr="00ED3A7D">
        <w:rPr>
          <w:rFonts w:cs="Arial"/>
          <w:lang w:val="en-GB"/>
        </w:rPr>
        <w:t>Section 409 et seq. of the Commercial Code, as amended</w:t>
      </w:r>
    </w:p>
    <w:p w:rsidR="00C4290C" w:rsidRPr="00C9285B" w:rsidRDefault="00C4290C" w:rsidP="00060CA8">
      <w:pPr>
        <w:jc w:val="center"/>
        <w:rPr>
          <w:rFonts w:cs="Arial"/>
          <w:szCs w:val="22"/>
          <w:lang w:val="en-GB"/>
        </w:rPr>
      </w:pPr>
    </w:p>
    <w:p w:rsidR="00060CA8" w:rsidRPr="00C9285B" w:rsidRDefault="00060CA8" w:rsidP="00060CA8">
      <w:pPr>
        <w:rPr>
          <w:rFonts w:cs="Arial"/>
          <w:szCs w:val="22"/>
          <w:lang w:val="en-GB"/>
        </w:rPr>
      </w:pPr>
    </w:p>
    <w:p w:rsidR="00F56E03" w:rsidRPr="00C9285B" w:rsidRDefault="00ED3A7D" w:rsidP="00F56E03">
      <w:pPr>
        <w:rPr>
          <w:rFonts w:cs="Arial"/>
          <w:b/>
          <w:sz w:val="24"/>
          <w:szCs w:val="24"/>
          <w:lang w:val="en-GB"/>
        </w:rPr>
      </w:pPr>
      <w:proofErr w:type="gramStart"/>
      <w:r w:rsidRPr="00ED3A7D">
        <w:rPr>
          <w:rStyle w:val="platne1"/>
          <w:rFonts w:cs="Arial"/>
          <w:b/>
          <w:lang w:val="en-GB"/>
        </w:rPr>
        <w:t xml:space="preserve">Cooper-Standard Automotive </w:t>
      </w:r>
      <w:proofErr w:type="spellStart"/>
      <w:r w:rsidRPr="00ED3A7D">
        <w:rPr>
          <w:rStyle w:val="platne1"/>
          <w:rFonts w:cs="Arial"/>
          <w:b/>
          <w:lang w:val="en-GB"/>
        </w:rPr>
        <w:t>Česká</w:t>
      </w:r>
      <w:proofErr w:type="spellEnd"/>
      <w:r w:rsidRPr="00ED3A7D">
        <w:rPr>
          <w:rStyle w:val="platne1"/>
          <w:rFonts w:cs="Arial"/>
          <w:b/>
          <w:lang w:val="en-GB"/>
        </w:rPr>
        <w:t xml:space="preserve"> </w:t>
      </w:r>
      <w:proofErr w:type="spellStart"/>
      <w:r w:rsidRPr="00ED3A7D">
        <w:rPr>
          <w:rStyle w:val="platne1"/>
          <w:rFonts w:cs="Arial"/>
          <w:b/>
          <w:lang w:val="en-GB"/>
        </w:rPr>
        <w:t>republika</w:t>
      </w:r>
      <w:proofErr w:type="spellEnd"/>
      <w:r w:rsidRPr="00ED3A7D">
        <w:rPr>
          <w:rStyle w:val="platne1"/>
          <w:rFonts w:cs="Arial"/>
          <w:b/>
          <w:lang w:val="en-GB"/>
        </w:rPr>
        <w:t xml:space="preserve"> </w:t>
      </w:r>
      <w:proofErr w:type="spellStart"/>
      <w:r w:rsidRPr="00ED3A7D">
        <w:rPr>
          <w:rStyle w:val="platne1"/>
          <w:rFonts w:cs="Arial"/>
          <w:b/>
          <w:lang w:val="en-GB"/>
        </w:rPr>
        <w:t>s.r.o</w:t>
      </w:r>
      <w:proofErr w:type="spellEnd"/>
      <w:r w:rsidRPr="00ED3A7D">
        <w:rPr>
          <w:rStyle w:val="platne1"/>
          <w:rFonts w:cs="Arial"/>
          <w:b/>
          <w:lang w:val="en-GB"/>
        </w:rPr>
        <w:t>.</w:t>
      </w:r>
      <w:proofErr w:type="gramEnd"/>
    </w:p>
    <w:p w:rsidR="003207DB" w:rsidRPr="00C9285B" w:rsidRDefault="00ED3A7D" w:rsidP="003207DB">
      <w:pPr>
        <w:rPr>
          <w:rFonts w:cs="Arial"/>
          <w:szCs w:val="22"/>
          <w:lang w:val="en-GB"/>
        </w:rPr>
      </w:pPr>
      <w:r w:rsidRPr="00ED3A7D">
        <w:rPr>
          <w:rFonts w:cs="Arial"/>
          <w:szCs w:val="22"/>
          <w:lang w:val="en-GB"/>
        </w:rPr>
        <w:t xml:space="preserve">Company ID No.: </w:t>
      </w:r>
      <w:r w:rsidRPr="00ED3A7D">
        <w:rPr>
          <w:rFonts w:cs="Arial"/>
          <w:szCs w:val="22"/>
          <w:lang w:val="en-GB"/>
        </w:rPr>
        <w:tab/>
      </w:r>
      <w:r w:rsidRPr="00ED3A7D">
        <w:rPr>
          <w:rFonts w:cs="Arial"/>
          <w:szCs w:val="22"/>
          <w:lang w:val="en-GB"/>
        </w:rPr>
        <w:tab/>
      </w:r>
      <w:r w:rsidRPr="00ED3A7D">
        <w:rPr>
          <w:rStyle w:val="platne1"/>
          <w:rFonts w:cs="Arial"/>
          <w:lang w:val="en-GB"/>
        </w:rPr>
        <w:t>258 24 031</w:t>
      </w:r>
    </w:p>
    <w:p w:rsidR="003207DB" w:rsidRPr="00C9285B" w:rsidRDefault="00ED3A7D" w:rsidP="003207DB">
      <w:pPr>
        <w:rPr>
          <w:rFonts w:cs="Arial"/>
          <w:szCs w:val="22"/>
          <w:lang w:val="en-GB"/>
        </w:rPr>
      </w:pPr>
      <w:r w:rsidRPr="00ED3A7D">
        <w:rPr>
          <w:rFonts w:cs="Arial"/>
          <w:szCs w:val="22"/>
          <w:lang w:val="en-GB"/>
        </w:rPr>
        <w:t>VAT No.:             </w:t>
      </w:r>
      <w:r w:rsidRPr="00ED3A7D">
        <w:rPr>
          <w:rFonts w:cs="Arial"/>
          <w:szCs w:val="22"/>
          <w:lang w:val="en-GB"/>
        </w:rPr>
        <w:tab/>
      </w:r>
      <w:r w:rsidR="00E016B3">
        <w:rPr>
          <w:rFonts w:cs="Arial"/>
          <w:szCs w:val="22"/>
          <w:lang w:val="en-GB"/>
        </w:rPr>
        <w:tab/>
      </w:r>
      <w:r w:rsidRPr="00ED3A7D">
        <w:rPr>
          <w:rFonts w:cs="Arial"/>
          <w:szCs w:val="22"/>
          <w:lang w:val="en-GB"/>
        </w:rPr>
        <w:t xml:space="preserve">CZ </w:t>
      </w:r>
      <w:r w:rsidRPr="00ED3A7D">
        <w:rPr>
          <w:rStyle w:val="platne1"/>
          <w:rFonts w:cs="Arial"/>
          <w:lang w:val="en-GB"/>
        </w:rPr>
        <w:t>258 24 031</w:t>
      </w:r>
    </w:p>
    <w:p w:rsidR="003207DB" w:rsidRPr="00C9285B" w:rsidRDefault="00ED3A7D" w:rsidP="003207DB">
      <w:pPr>
        <w:rPr>
          <w:rFonts w:cs="Arial"/>
          <w:szCs w:val="22"/>
          <w:lang w:val="en-GB"/>
        </w:rPr>
      </w:pPr>
      <w:proofErr w:type="gramStart"/>
      <w:r w:rsidRPr="00ED3A7D">
        <w:rPr>
          <w:rFonts w:cs="Arial"/>
          <w:szCs w:val="22"/>
          <w:lang w:val="en-GB"/>
        </w:rPr>
        <w:t>registered</w:t>
      </w:r>
      <w:proofErr w:type="gramEnd"/>
      <w:r w:rsidRPr="00ED3A7D">
        <w:rPr>
          <w:rFonts w:cs="Arial"/>
          <w:szCs w:val="22"/>
          <w:lang w:val="en-GB"/>
        </w:rPr>
        <w:t xml:space="preserve"> seat: </w:t>
      </w:r>
      <w:r w:rsidRPr="00ED3A7D">
        <w:rPr>
          <w:rFonts w:cs="Arial"/>
          <w:szCs w:val="22"/>
          <w:lang w:val="en-GB"/>
        </w:rPr>
        <w:tab/>
      </w:r>
      <w:r w:rsidRPr="00ED3A7D">
        <w:rPr>
          <w:rFonts w:cs="Arial"/>
          <w:szCs w:val="22"/>
          <w:lang w:val="en-GB"/>
        </w:rPr>
        <w:tab/>
      </w:r>
      <w:proofErr w:type="spellStart"/>
      <w:r w:rsidRPr="00ED3A7D">
        <w:rPr>
          <w:rStyle w:val="platne1"/>
          <w:rFonts w:cs="Arial"/>
          <w:lang w:val="en-GB"/>
        </w:rPr>
        <w:t>Ždár</w:t>
      </w:r>
      <w:proofErr w:type="spellEnd"/>
      <w:r w:rsidRPr="00ED3A7D">
        <w:rPr>
          <w:rStyle w:val="platne1"/>
          <w:rFonts w:cs="Arial"/>
          <w:lang w:val="en-GB"/>
        </w:rPr>
        <w:t xml:space="preserve"> </w:t>
      </w:r>
      <w:proofErr w:type="spellStart"/>
      <w:r w:rsidRPr="00ED3A7D">
        <w:rPr>
          <w:rStyle w:val="platne1"/>
          <w:rFonts w:cs="Arial"/>
          <w:lang w:val="en-GB"/>
        </w:rPr>
        <w:t>nad</w:t>
      </w:r>
      <w:proofErr w:type="spellEnd"/>
      <w:r w:rsidRPr="00ED3A7D">
        <w:rPr>
          <w:rStyle w:val="platne1"/>
          <w:rFonts w:cs="Arial"/>
          <w:lang w:val="en-GB"/>
        </w:rPr>
        <w:t xml:space="preserve"> </w:t>
      </w:r>
      <w:proofErr w:type="spellStart"/>
      <w:r w:rsidRPr="00ED3A7D">
        <w:rPr>
          <w:rStyle w:val="platne1"/>
          <w:rFonts w:cs="Arial"/>
          <w:lang w:val="en-GB"/>
        </w:rPr>
        <w:t>Sázavou</w:t>
      </w:r>
      <w:proofErr w:type="spellEnd"/>
      <w:r w:rsidRPr="00ED3A7D">
        <w:rPr>
          <w:rStyle w:val="platne1"/>
          <w:rFonts w:cs="Arial"/>
          <w:lang w:val="en-GB"/>
        </w:rPr>
        <w:t xml:space="preserve">, </w:t>
      </w:r>
      <w:proofErr w:type="spellStart"/>
      <w:r w:rsidRPr="00ED3A7D">
        <w:rPr>
          <w:rStyle w:val="platne1"/>
          <w:rFonts w:cs="Arial"/>
          <w:lang w:val="en-GB"/>
        </w:rPr>
        <w:t>Jamská</w:t>
      </w:r>
      <w:proofErr w:type="spellEnd"/>
      <w:r w:rsidRPr="00ED3A7D">
        <w:rPr>
          <w:rStyle w:val="platne1"/>
          <w:rFonts w:cs="Arial"/>
          <w:lang w:val="en-GB"/>
        </w:rPr>
        <w:t xml:space="preserve"> 33, postal code 591 01</w:t>
      </w:r>
    </w:p>
    <w:p w:rsidR="007D4CB0" w:rsidRPr="00C9285B" w:rsidRDefault="00ED3A7D" w:rsidP="007D4CB0">
      <w:pPr>
        <w:ind w:left="1440" w:hanging="1440"/>
        <w:rPr>
          <w:rFonts w:cs="Arial"/>
          <w:szCs w:val="22"/>
          <w:lang w:val="en-GB"/>
        </w:rPr>
      </w:pPr>
      <w:proofErr w:type="gramStart"/>
      <w:r w:rsidRPr="00ED3A7D">
        <w:rPr>
          <w:rFonts w:cs="Arial"/>
          <w:lang w:val="en-GB"/>
        </w:rPr>
        <w:t>represented</w:t>
      </w:r>
      <w:proofErr w:type="gramEnd"/>
      <w:r w:rsidRPr="00ED3A7D">
        <w:rPr>
          <w:rFonts w:cs="Arial"/>
          <w:lang w:val="en-GB"/>
        </w:rPr>
        <w:t xml:space="preserve"> by:</w:t>
      </w:r>
      <w:r w:rsidRPr="00ED3A7D">
        <w:rPr>
          <w:rFonts w:cs="Arial"/>
          <w:lang w:val="en-GB"/>
        </w:rPr>
        <w:tab/>
      </w:r>
      <w:r w:rsidR="00E016B3">
        <w:rPr>
          <w:rFonts w:cs="Arial"/>
          <w:lang w:val="en-GB"/>
        </w:rPr>
        <w:tab/>
      </w:r>
      <w:r w:rsidRPr="00ED3A7D">
        <w:rPr>
          <w:rStyle w:val="platne1"/>
          <w:rFonts w:cs="Arial"/>
          <w:lang w:val="en-GB"/>
        </w:rPr>
        <w:t xml:space="preserve">Jan </w:t>
      </w:r>
      <w:proofErr w:type="spellStart"/>
      <w:r w:rsidRPr="00ED3A7D">
        <w:rPr>
          <w:rStyle w:val="platne1"/>
          <w:rFonts w:cs="Arial"/>
          <w:lang w:val="en-GB"/>
        </w:rPr>
        <w:t>Barák</w:t>
      </w:r>
      <w:proofErr w:type="spellEnd"/>
      <w:r w:rsidRPr="00ED3A7D">
        <w:rPr>
          <w:rFonts w:cs="Arial"/>
          <w:lang w:val="en-GB"/>
        </w:rPr>
        <w:t>, based on a power of attorney</w:t>
      </w:r>
    </w:p>
    <w:p w:rsidR="00263106" w:rsidRPr="00C9285B" w:rsidRDefault="00ED3A7D" w:rsidP="003207DB">
      <w:pPr>
        <w:pStyle w:val="Zkladntext2"/>
        <w:spacing w:after="240"/>
        <w:rPr>
          <w:rFonts w:cs="Arial"/>
          <w:szCs w:val="22"/>
          <w:lang w:val="en-GB"/>
        </w:rPr>
      </w:pPr>
      <w:r w:rsidRPr="00ED3A7D">
        <w:rPr>
          <w:rFonts w:cs="Arial"/>
          <w:szCs w:val="22"/>
          <w:lang w:val="en-GB"/>
        </w:rPr>
        <w:t xml:space="preserve">Registration: </w:t>
      </w:r>
      <w:r w:rsidRPr="00ED3A7D">
        <w:rPr>
          <w:rFonts w:cs="Arial"/>
          <w:szCs w:val="22"/>
          <w:lang w:val="en-GB"/>
        </w:rPr>
        <w:tab/>
      </w:r>
      <w:r w:rsidR="00E016B3">
        <w:rPr>
          <w:rFonts w:cs="Arial"/>
          <w:szCs w:val="22"/>
          <w:lang w:val="en-GB"/>
        </w:rPr>
        <w:tab/>
      </w:r>
      <w:r w:rsidR="00E016B3">
        <w:rPr>
          <w:rFonts w:cs="Arial"/>
          <w:szCs w:val="22"/>
          <w:lang w:val="en-GB"/>
        </w:rPr>
        <w:tab/>
      </w:r>
      <w:r w:rsidRPr="00ED3A7D">
        <w:rPr>
          <w:rFonts w:cs="Arial"/>
          <w:szCs w:val="22"/>
          <w:lang w:val="en-GB"/>
        </w:rPr>
        <w:t>Regional Court in Brno, Section C, File 37412</w:t>
      </w:r>
    </w:p>
    <w:p w:rsidR="00263106" w:rsidRPr="00C9285B" w:rsidRDefault="00ED3A7D">
      <w:pPr>
        <w:pStyle w:val="Seznam"/>
        <w:spacing w:after="240"/>
        <w:ind w:left="0" w:firstLine="0"/>
        <w:rPr>
          <w:rFonts w:cs="Arial"/>
          <w:i/>
          <w:szCs w:val="22"/>
          <w:lang w:val="en-GB"/>
        </w:rPr>
      </w:pPr>
      <w:r w:rsidRPr="00ED3A7D">
        <w:rPr>
          <w:rFonts w:cs="Arial"/>
          <w:i/>
          <w:szCs w:val="22"/>
          <w:lang w:val="en-GB"/>
        </w:rPr>
        <w:t>(hereinafter the "Buyer")</w:t>
      </w:r>
    </w:p>
    <w:p w:rsidR="002A0537" w:rsidRPr="00C9285B" w:rsidRDefault="002A0537">
      <w:pPr>
        <w:pStyle w:val="Seznam"/>
        <w:spacing w:after="240"/>
        <w:ind w:left="0" w:firstLine="0"/>
        <w:rPr>
          <w:rFonts w:cs="Arial"/>
          <w:i/>
          <w:szCs w:val="22"/>
          <w:lang w:val="en-GB"/>
        </w:rPr>
      </w:pPr>
    </w:p>
    <w:p w:rsidR="00263106" w:rsidRPr="00EB4A19" w:rsidRDefault="00ED3A7D">
      <w:pPr>
        <w:pStyle w:val="Seznam"/>
        <w:spacing w:after="240"/>
        <w:ind w:left="0" w:firstLine="0"/>
        <w:jc w:val="center"/>
        <w:rPr>
          <w:rFonts w:cs="Arial"/>
          <w:szCs w:val="22"/>
          <w:lang w:val="en-GB"/>
        </w:rPr>
      </w:pPr>
      <w:r w:rsidRPr="00ED3A7D">
        <w:rPr>
          <w:rFonts w:cs="Arial"/>
          <w:szCs w:val="22"/>
          <w:lang w:val="en-GB"/>
        </w:rPr>
        <w:br/>
      </w:r>
      <w:r w:rsidRPr="00ED3A7D">
        <w:rPr>
          <w:rFonts w:cs="Arial"/>
          <w:szCs w:val="22"/>
          <w:lang w:val="en-GB"/>
        </w:rPr>
        <w:br/>
      </w:r>
      <w:r w:rsidRPr="00ED3A7D">
        <w:rPr>
          <w:rFonts w:cs="Arial"/>
          <w:szCs w:val="22"/>
          <w:lang w:val="en-GB"/>
        </w:rPr>
        <w:br/>
      </w:r>
      <w:r w:rsidRPr="00EB4A19">
        <w:rPr>
          <w:rFonts w:cs="Arial"/>
          <w:szCs w:val="22"/>
          <w:lang w:val="en-GB"/>
        </w:rPr>
        <w:t>and</w:t>
      </w:r>
    </w:p>
    <w:p w:rsidR="00834E1A" w:rsidRPr="00EB4A19" w:rsidRDefault="00ED3A7D" w:rsidP="00834E1A">
      <w:pPr>
        <w:pStyle w:val="Zkladntextodsazen"/>
        <w:rPr>
          <w:rFonts w:cs="Arial"/>
          <w:b/>
          <w:szCs w:val="22"/>
          <w:highlight w:val="yellow"/>
          <w:lang w:val="en-GB"/>
        </w:rPr>
      </w:pPr>
      <w:r w:rsidRPr="00EB4A19">
        <w:rPr>
          <w:rFonts w:cs="Arial"/>
          <w:b/>
          <w:szCs w:val="22"/>
          <w:highlight w:val="yellow"/>
          <w:lang w:val="en-GB"/>
        </w:rPr>
        <w:t>……</w:t>
      </w:r>
    </w:p>
    <w:p w:rsidR="003207DB" w:rsidRPr="00EB4A19" w:rsidRDefault="00ED3A7D" w:rsidP="003207DB">
      <w:pPr>
        <w:rPr>
          <w:rFonts w:cs="Arial"/>
          <w:szCs w:val="22"/>
          <w:highlight w:val="yellow"/>
          <w:lang w:val="en-GB"/>
        </w:rPr>
      </w:pPr>
      <w:r w:rsidRPr="00EB4A19">
        <w:rPr>
          <w:rFonts w:cs="Arial"/>
          <w:szCs w:val="22"/>
          <w:highlight w:val="yellow"/>
          <w:lang w:val="en-GB"/>
        </w:rPr>
        <w:t>Company ID No.</w:t>
      </w:r>
      <w:proofErr w:type="gramStart"/>
      <w:r w:rsidRPr="00EB4A19">
        <w:rPr>
          <w:rFonts w:cs="Arial"/>
          <w:szCs w:val="22"/>
          <w:highlight w:val="yellow"/>
          <w:lang w:val="en-GB"/>
        </w:rPr>
        <w:t xml:space="preserve">: </w:t>
      </w:r>
      <w:r w:rsidRPr="00EB4A19">
        <w:rPr>
          <w:rFonts w:cs="Arial"/>
          <w:szCs w:val="22"/>
          <w:highlight w:val="yellow"/>
          <w:lang w:val="en-GB"/>
        </w:rPr>
        <w:tab/>
      </w:r>
      <w:r w:rsidRPr="00EB4A19">
        <w:rPr>
          <w:rFonts w:cs="Arial"/>
          <w:szCs w:val="22"/>
          <w:highlight w:val="yellow"/>
          <w:lang w:val="en-GB"/>
        </w:rPr>
        <w:tab/>
      </w:r>
      <w:r w:rsidRPr="00EB4A19">
        <w:rPr>
          <w:rStyle w:val="platne1"/>
          <w:rFonts w:cs="Arial"/>
          <w:szCs w:val="22"/>
          <w:highlight w:val="yellow"/>
          <w:lang w:val="en-GB"/>
        </w:rPr>
        <w:t>…</w:t>
      </w:r>
      <w:proofErr w:type="gramEnd"/>
    </w:p>
    <w:p w:rsidR="003207DB" w:rsidRPr="00EB4A19" w:rsidRDefault="00ED3A7D" w:rsidP="003207DB">
      <w:pPr>
        <w:rPr>
          <w:rFonts w:cs="Arial"/>
          <w:szCs w:val="22"/>
          <w:highlight w:val="yellow"/>
          <w:lang w:val="en-GB"/>
        </w:rPr>
      </w:pPr>
      <w:r w:rsidRPr="00EB4A19">
        <w:rPr>
          <w:rFonts w:cs="Arial"/>
          <w:szCs w:val="22"/>
          <w:highlight w:val="yellow"/>
          <w:lang w:val="en-GB"/>
        </w:rPr>
        <w:t>VAT No.</w:t>
      </w:r>
      <w:proofErr w:type="gramStart"/>
      <w:r w:rsidRPr="00EB4A19">
        <w:rPr>
          <w:rFonts w:cs="Arial"/>
          <w:szCs w:val="22"/>
          <w:highlight w:val="yellow"/>
          <w:lang w:val="en-GB"/>
        </w:rPr>
        <w:t>:             </w:t>
      </w:r>
      <w:r w:rsidRPr="00EB4A19">
        <w:rPr>
          <w:rFonts w:cs="Arial"/>
          <w:szCs w:val="22"/>
          <w:highlight w:val="yellow"/>
          <w:lang w:val="en-GB"/>
        </w:rPr>
        <w:tab/>
      </w:r>
      <w:r w:rsidRPr="00EB4A19">
        <w:rPr>
          <w:rFonts w:cs="Arial"/>
          <w:szCs w:val="22"/>
          <w:highlight w:val="yellow"/>
          <w:lang w:val="en-GB"/>
        </w:rPr>
        <w:tab/>
        <w:t>…</w:t>
      </w:r>
      <w:proofErr w:type="gramEnd"/>
    </w:p>
    <w:p w:rsidR="003207DB" w:rsidRPr="00EB4A19" w:rsidRDefault="00ED3A7D" w:rsidP="003207DB">
      <w:pPr>
        <w:rPr>
          <w:rFonts w:cs="Arial"/>
          <w:szCs w:val="22"/>
          <w:highlight w:val="yellow"/>
          <w:lang w:val="en-GB"/>
        </w:rPr>
      </w:pPr>
      <w:proofErr w:type="gramStart"/>
      <w:r w:rsidRPr="00EB4A19">
        <w:rPr>
          <w:rFonts w:cs="Arial"/>
          <w:szCs w:val="22"/>
          <w:highlight w:val="yellow"/>
          <w:lang w:val="en-GB"/>
        </w:rPr>
        <w:t>registered</w:t>
      </w:r>
      <w:proofErr w:type="gramEnd"/>
      <w:r w:rsidRPr="00EB4A19">
        <w:rPr>
          <w:rFonts w:cs="Arial"/>
          <w:szCs w:val="22"/>
          <w:highlight w:val="yellow"/>
          <w:lang w:val="en-GB"/>
        </w:rPr>
        <w:t xml:space="preserve"> seat: </w:t>
      </w:r>
      <w:r w:rsidRPr="00EB4A19">
        <w:rPr>
          <w:rFonts w:cs="Arial"/>
          <w:szCs w:val="22"/>
          <w:highlight w:val="yellow"/>
          <w:lang w:val="en-GB"/>
        </w:rPr>
        <w:tab/>
      </w:r>
      <w:r w:rsidRPr="00EB4A19">
        <w:rPr>
          <w:rFonts w:cs="Arial"/>
          <w:szCs w:val="22"/>
          <w:highlight w:val="yellow"/>
          <w:lang w:val="en-GB"/>
        </w:rPr>
        <w:tab/>
      </w:r>
      <w:r w:rsidRPr="00EB4A19">
        <w:rPr>
          <w:rStyle w:val="platne1"/>
          <w:rFonts w:cs="Arial"/>
          <w:szCs w:val="22"/>
          <w:highlight w:val="yellow"/>
          <w:lang w:val="en-GB"/>
        </w:rPr>
        <w:t>…</w:t>
      </w:r>
    </w:p>
    <w:p w:rsidR="003207DB" w:rsidRPr="00EB4A19" w:rsidRDefault="00ED3A7D" w:rsidP="003207DB">
      <w:pPr>
        <w:ind w:left="1440" w:hanging="1440"/>
        <w:rPr>
          <w:rFonts w:cs="Arial"/>
          <w:szCs w:val="22"/>
          <w:highlight w:val="yellow"/>
          <w:lang w:val="en-GB"/>
        </w:rPr>
      </w:pPr>
      <w:proofErr w:type="gramStart"/>
      <w:r w:rsidRPr="00EB4A19">
        <w:rPr>
          <w:rFonts w:cs="Arial"/>
          <w:szCs w:val="22"/>
          <w:highlight w:val="yellow"/>
          <w:lang w:val="en-GB"/>
        </w:rPr>
        <w:t>represented</w:t>
      </w:r>
      <w:proofErr w:type="gramEnd"/>
      <w:r w:rsidRPr="00EB4A19">
        <w:rPr>
          <w:rFonts w:cs="Arial"/>
          <w:szCs w:val="22"/>
          <w:highlight w:val="yellow"/>
          <w:lang w:val="en-GB"/>
        </w:rPr>
        <w:t xml:space="preserve"> by:</w:t>
      </w:r>
      <w:r w:rsidRPr="00EB4A19">
        <w:rPr>
          <w:rFonts w:cs="Arial"/>
          <w:szCs w:val="22"/>
          <w:highlight w:val="yellow"/>
          <w:lang w:val="en-GB"/>
        </w:rPr>
        <w:tab/>
      </w:r>
      <w:r w:rsidRPr="00EB4A19">
        <w:rPr>
          <w:rFonts w:cs="Arial"/>
          <w:szCs w:val="22"/>
          <w:highlight w:val="yellow"/>
          <w:lang w:val="en-GB"/>
        </w:rPr>
        <w:tab/>
        <w:t>…</w:t>
      </w:r>
    </w:p>
    <w:p w:rsidR="00834E1A" w:rsidRPr="00EB4A19" w:rsidRDefault="00ED3A7D" w:rsidP="003207DB">
      <w:pPr>
        <w:pStyle w:val="Zkladntext2"/>
        <w:spacing w:after="240"/>
        <w:rPr>
          <w:rFonts w:cs="Arial"/>
          <w:szCs w:val="22"/>
          <w:highlight w:val="yellow"/>
          <w:lang w:val="en-GB"/>
        </w:rPr>
      </w:pPr>
      <w:r w:rsidRPr="00EB4A19">
        <w:rPr>
          <w:rFonts w:cs="Arial"/>
          <w:szCs w:val="22"/>
          <w:highlight w:val="yellow"/>
          <w:lang w:val="en-GB"/>
        </w:rPr>
        <w:t>Registration</w:t>
      </w:r>
      <w:proofErr w:type="gramStart"/>
      <w:r w:rsidRPr="00EB4A19">
        <w:rPr>
          <w:rFonts w:cs="Arial"/>
          <w:szCs w:val="22"/>
          <w:highlight w:val="yellow"/>
          <w:lang w:val="en-GB"/>
        </w:rPr>
        <w:t xml:space="preserve">: </w:t>
      </w:r>
      <w:r w:rsidRPr="00EB4A19">
        <w:rPr>
          <w:rFonts w:cs="Arial"/>
          <w:szCs w:val="22"/>
          <w:highlight w:val="yellow"/>
          <w:lang w:val="en-GB"/>
        </w:rPr>
        <w:tab/>
      </w:r>
      <w:r w:rsidRPr="00EB4A19">
        <w:rPr>
          <w:rFonts w:cs="Arial"/>
          <w:szCs w:val="22"/>
          <w:highlight w:val="yellow"/>
          <w:lang w:val="en-GB"/>
        </w:rPr>
        <w:tab/>
      </w:r>
      <w:r w:rsidRPr="00EB4A19">
        <w:rPr>
          <w:rFonts w:cs="Arial"/>
          <w:szCs w:val="22"/>
          <w:highlight w:val="yellow"/>
          <w:lang w:val="en-GB"/>
        </w:rPr>
        <w:tab/>
        <w:t>…</w:t>
      </w:r>
      <w:proofErr w:type="gramEnd"/>
    </w:p>
    <w:p w:rsidR="00BA5808" w:rsidRPr="00EB4A19" w:rsidRDefault="00ED3A7D" w:rsidP="003207DB">
      <w:pPr>
        <w:pStyle w:val="Zkladntext2"/>
        <w:spacing w:after="240"/>
        <w:rPr>
          <w:rFonts w:cs="Arial"/>
          <w:szCs w:val="22"/>
          <w:highlight w:val="yellow"/>
          <w:lang w:val="en-GB"/>
        </w:rPr>
      </w:pPr>
      <w:proofErr w:type="gramStart"/>
      <w:r w:rsidRPr="00EB4A19">
        <w:rPr>
          <w:rFonts w:cs="Arial"/>
          <w:szCs w:val="22"/>
          <w:highlight w:val="yellow"/>
          <w:lang w:val="en-GB"/>
        </w:rPr>
        <w:t>bank</w:t>
      </w:r>
      <w:proofErr w:type="gramEnd"/>
      <w:r w:rsidRPr="00EB4A19">
        <w:rPr>
          <w:rFonts w:cs="Arial"/>
          <w:szCs w:val="22"/>
          <w:highlight w:val="yellow"/>
          <w:lang w:val="en-GB"/>
        </w:rPr>
        <w:t xml:space="preserve"> details:</w:t>
      </w:r>
      <w:r w:rsidRPr="00EB4A19">
        <w:rPr>
          <w:rFonts w:cs="Arial"/>
          <w:szCs w:val="22"/>
          <w:highlight w:val="yellow"/>
          <w:lang w:val="en-GB"/>
        </w:rPr>
        <w:tab/>
      </w:r>
      <w:r w:rsidRPr="00EB4A19">
        <w:rPr>
          <w:rFonts w:cs="Arial"/>
          <w:szCs w:val="22"/>
          <w:highlight w:val="yellow"/>
          <w:lang w:val="en-GB"/>
        </w:rPr>
        <w:tab/>
      </w:r>
      <w:r w:rsidRPr="00EB4A19">
        <w:rPr>
          <w:rFonts w:cs="Arial"/>
          <w:szCs w:val="22"/>
          <w:highlight w:val="yellow"/>
          <w:lang w:val="en-GB"/>
        </w:rPr>
        <w:tab/>
        <w:t xml:space="preserve"> …</w:t>
      </w:r>
    </w:p>
    <w:p w:rsidR="00263106" w:rsidRPr="00C9285B" w:rsidRDefault="00ED3A7D">
      <w:pPr>
        <w:pStyle w:val="Nadpis5"/>
        <w:spacing w:before="0" w:after="720"/>
        <w:rPr>
          <w:rFonts w:cs="Arial"/>
          <w:i/>
          <w:szCs w:val="22"/>
          <w:lang w:val="en-GB"/>
        </w:rPr>
      </w:pPr>
      <w:r w:rsidRPr="00EB4A19">
        <w:rPr>
          <w:rFonts w:cs="Arial"/>
          <w:i/>
          <w:szCs w:val="22"/>
          <w:highlight w:val="yellow"/>
          <w:lang w:val="en-GB"/>
        </w:rPr>
        <w:t>(</w:t>
      </w:r>
      <w:proofErr w:type="gramStart"/>
      <w:r w:rsidRPr="00EB4A19">
        <w:rPr>
          <w:rFonts w:cs="Arial"/>
          <w:i/>
          <w:szCs w:val="22"/>
          <w:highlight w:val="yellow"/>
          <w:lang w:val="en-GB"/>
        </w:rPr>
        <w:t>hereinafter</w:t>
      </w:r>
      <w:proofErr w:type="gramEnd"/>
      <w:r w:rsidRPr="00EB4A19">
        <w:rPr>
          <w:rFonts w:cs="Arial"/>
          <w:i/>
          <w:szCs w:val="22"/>
          <w:highlight w:val="yellow"/>
          <w:lang w:val="en-GB"/>
        </w:rPr>
        <w:t xml:space="preserve"> the "Seller")</w:t>
      </w:r>
    </w:p>
    <w:p w:rsidR="00834E1A" w:rsidRPr="00C9285B" w:rsidRDefault="00ED3A7D" w:rsidP="00834E1A">
      <w:pPr>
        <w:pStyle w:val="Nadpis2"/>
        <w:rPr>
          <w:rFonts w:cs="Arial"/>
          <w:sz w:val="22"/>
          <w:szCs w:val="22"/>
          <w:lang w:val="en-GB"/>
        </w:rPr>
      </w:pPr>
      <w:proofErr w:type="gramStart"/>
      <w:r w:rsidRPr="00ED3A7D">
        <w:rPr>
          <w:rFonts w:cs="Arial"/>
          <w:sz w:val="22"/>
          <w:szCs w:val="22"/>
          <w:u w:val="none"/>
          <w:lang w:val="en-GB"/>
        </w:rPr>
        <w:t>I.</w:t>
      </w:r>
      <w:proofErr w:type="gramEnd"/>
      <w:r w:rsidRPr="00ED3A7D">
        <w:rPr>
          <w:rFonts w:cs="Arial"/>
          <w:sz w:val="22"/>
          <w:szCs w:val="22"/>
          <w:lang w:val="en-GB"/>
        </w:rPr>
        <w:br/>
        <w:t>Subject of Agreement</w:t>
      </w:r>
    </w:p>
    <w:p w:rsidR="00834E1A" w:rsidRPr="00C9285B" w:rsidRDefault="00ED3A7D" w:rsidP="00CF5C8A">
      <w:pPr>
        <w:keepLines w:val="0"/>
        <w:numPr>
          <w:ilvl w:val="0"/>
          <w:numId w:val="3"/>
        </w:numPr>
        <w:spacing w:after="120"/>
        <w:jc w:val="both"/>
        <w:rPr>
          <w:rFonts w:cs="Arial"/>
          <w:szCs w:val="22"/>
          <w:lang w:val="en-GB"/>
        </w:rPr>
      </w:pPr>
      <w:r w:rsidRPr="00ED3A7D">
        <w:rPr>
          <w:rFonts w:cs="Arial"/>
          <w:szCs w:val="22"/>
          <w:lang w:val="en-GB"/>
        </w:rPr>
        <w:t xml:space="preserve">The subject hereof is the delivery of the tangible item </w:t>
      </w:r>
      <w:r w:rsidRPr="00ED3A7D">
        <w:rPr>
          <w:rFonts w:cs="Arial"/>
          <w:b/>
          <w:bCs/>
          <w:szCs w:val="22"/>
          <w:lang w:val="en-GB"/>
        </w:rPr>
        <w:t xml:space="preserve">"Running Line for Galvanic Application of Cooper" (hereinafter the "Product") </w:t>
      </w:r>
      <w:r w:rsidRPr="00ED3A7D">
        <w:rPr>
          <w:rFonts w:cs="Arial"/>
          <w:szCs w:val="22"/>
          <w:lang w:val="en-GB"/>
        </w:rPr>
        <w:t>based on the technical specifications stated in Annexe No. 1 hereto, which is an integral part hereof. In accordance with this Agreement, the Seller undertakes to deliver the Product to the Buyer and to transfer the ownership of it to the Buyer, and the Buyer undertakes to pay the Seller the purchase price for it.</w:t>
      </w:r>
    </w:p>
    <w:p w:rsidR="0055528F" w:rsidRPr="00C9285B" w:rsidRDefault="00ED3A7D" w:rsidP="002D4FE1">
      <w:pPr>
        <w:keepLines w:val="0"/>
        <w:numPr>
          <w:ilvl w:val="0"/>
          <w:numId w:val="3"/>
        </w:numPr>
        <w:spacing w:after="120"/>
        <w:jc w:val="both"/>
        <w:rPr>
          <w:rFonts w:cs="Arial"/>
          <w:szCs w:val="22"/>
          <w:lang w:val="en-GB"/>
        </w:rPr>
      </w:pPr>
      <w:r w:rsidRPr="00ED3A7D">
        <w:rPr>
          <w:rFonts w:cs="Arial"/>
          <w:szCs w:val="22"/>
          <w:lang w:val="en-GB"/>
        </w:rPr>
        <w:t>The delivery shall include:</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transport, assembly, installation of the equipment, testing operation at the Seller's site, testing operation at the Buyer's site, permanent activation, training of staff at the Seller's site and subsequently at the Buyer's site</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complete technical documentation in Czech and English</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a manual for operation and maintenance in Czech and English</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manual for assembly of the equipment: the base plan, type of underlay, bearing capacity, attachment method, electrical connection plan, capacity of electric lines (type of cable), required output</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lastRenderedPageBreak/>
        <w:t>documentation for handling (unloading record): vehicle dimensions, required bearing capacity of the lifting equipment and method of gripping the machine during handling (it will not be necessary to use a crane for installation of the equipment)</w:t>
      </w:r>
    </w:p>
    <w:p w:rsidR="00834E1A" w:rsidRPr="00C9285B" w:rsidRDefault="00ED3A7D" w:rsidP="002D4FE1">
      <w:pPr>
        <w:keepLines w:val="0"/>
        <w:numPr>
          <w:ilvl w:val="0"/>
          <w:numId w:val="3"/>
        </w:numPr>
        <w:spacing w:after="120"/>
        <w:jc w:val="both"/>
        <w:rPr>
          <w:rFonts w:cs="Arial"/>
          <w:szCs w:val="22"/>
          <w:lang w:val="en-GB"/>
        </w:rPr>
      </w:pPr>
      <w:r w:rsidRPr="00ED3A7D">
        <w:rPr>
          <w:rFonts w:cs="Arial"/>
          <w:szCs w:val="22"/>
          <w:lang w:val="en-GB"/>
        </w:rPr>
        <w:t>The Seller hereby declares that the Product fulfils all of the criteria and permits for sale and use in the Czech Republic.</w:t>
      </w:r>
    </w:p>
    <w:p w:rsidR="001962D6" w:rsidRPr="00C9285B" w:rsidRDefault="00ED3A7D" w:rsidP="002D4FE1">
      <w:pPr>
        <w:keepLines w:val="0"/>
        <w:numPr>
          <w:ilvl w:val="0"/>
          <w:numId w:val="3"/>
        </w:numPr>
        <w:spacing w:after="120"/>
        <w:jc w:val="both"/>
        <w:rPr>
          <w:rFonts w:cs="Arial"/>
          <w:szCs w:val="22"/>
          <w:lang w:val="en-GB"/>
        </w:rPr>
      </w:pPr>
      <w:r w:rsidRPr="00ED3A7D">
        <w:rPr>
          <w:rFonts w:cs="Arial"/>
          <w:szCs w:val="22"/>
          <w:lang w:val="en-GB"/>
        </w:rPr>
        <w:t>The Seller hereby declares that it is fully authorised to sell the Product specified herein and that it is permitted to transfer the ownership of it to the Buyer and that the Product is not encumbered by any third parties' rights and in particular is not subject to a lien or to any priority purchase rights or easements.</w:t>
      </w:r>
    </w:p>
    <w:p w:rsidR="00AB1313" w:rsidRPr="00C9285B" w:rsidRDefault="00ED3A7D" w:rsidP="00AB1313">
      <w:pPr>
        <w:keepLines w:val="0"/>
        <w:numPr>
          <w:ilvl w:val="0"/>
          <w:numId w:val="3"/>
        </w:numPr>
        <w:spacing w:after="120"/>
        <w:jc w:val="both"/>
        <w:rPr>
          <w:rFonts w:cs="Arial"/>
          <w:szCs w:val="22"/>
          <w:lang w:val="en-GB"/>
        </w:rPr>
      </w:pPr>
      <w:r w:rsidRPr="00ED3A7D">
        <w:rPr>
          <w:rFonts w:cs="Arial"/>
          <w:szCs w:val="22"/>
          <w:lang w:val="en-GB"/>
        </w:rPr>
        <w:t>The delivery is within the scope of the project "Innovation in Cooper-Standard Automotive Czech Republic", with registration number CZ.01.1.02/0.0/0.0/15_014/0005815</w:t>
      </w:r>
    </w:p>
    <w:p w:rsidR="00BA5808" w:rsidRPr="00C9285B" w:rsidRDefault="00ED3A7D" w:rsidP="00BA5808">
      <w:pPr>
        <w:pStyle w:val="Nadpis2"/>
        <w:rPr>
          <w:rFonts w:cs="Arial"/>
          <w:sz w:val="22"/>
          <w:szCs w:val="22"/>
          <w:lang w:val="en-GB"/>
        </w:rPr>
      </w:pPr>
      <w:r w:rsidRPr="00ED3A7D">
        <w:rPr>
          <w:rFonts w:cs="Arial"/>
          <w:sz w:val="22"/>
          <w:szCs w:val="22"/>
          <w:u w:val="none"/>
          <w:lang w:val="en-GB"/>
        </w:rPr>
        <w:t>iI</w:t>
      </w:r>
      <w:proofErr w:type="gramStart"/>
      <w:r w:rsidRPr="00ED3A7D">
        <w:rPr>
          <w:rFonts w:cs="Arial"/>
          <w:sz w:val="22"/>
          <w:szCs w:val="22"/>
          <w:u w:val="none"/>
          <w:lang w:val="en-GB"/>
        </w:rPr>
        <w:t>.</w:t>
      </w:r>
      <w:proofErr w:type="gramEnd"/>
      <w:r w:rsidRPr="00ED3A7D">
        <w:rPr>
          <w:rFonts w:cs="Arial"/>
          <w:sz w:val="22"/>
          <w:szCs w:val="22"/>
          <w:lang w:val="en-GB"/>
        </w:rPr>
        <w:br/>
      </w:r>
      <w:r w:rsidRPr="00ED3A7D">
        <w:rPr>
          <w:lang w:val="en-GB"/>
        </w:rPr>
        <w:t>Fulfilment schedule, manner and location</w:t>
      </w:r>
    </w:p>
    <w:p w:rsidR="00C76560" w:rsidRPr="00C9285B" w:rsidRDefault="00ED3A7D" w:rsidP="006C63CE">
      <w:pPr>
        <w:keepLines w:val="0"/>
        <w:numPr>
          <w:ilvl w:val="0"/>
          <w:numId w:val="4"/>
        </w:numPr>
        <w:spacing w:after="120"/>
        <w:jc w:val="both"/>
        <w:rPr>
          <w:rFonts w:cs="Arial"/>
          <w:szCs w:val="22"/>
          <w:lang w:val="en-GB"/>
        </w:rPr>
      </w:pPr>
      <w:r w:rsidRPr="00ED3A7D">
        <w:rPr>
          <w:rFonts w:cs="Arial"/>
          <w:szCs w:val="22"/>
          <w:lang w:val="en-GB"/>
        </w:rPr>
        <w:t xml:space="preserve">The delivery terms have been agreed upon pursuant to </w:t>
      </w:r>
      <w:proofErr w:type="spellStart"/>
      <w:r w:rsidRPr="00ED3A7D">
        <w:rPr>
          <w:rFonts w:cs="Arial"/>
          <w:szCs w:val="22"/>
          <w:lang w:val="en-GB"/>
        </w:rPr>
        <w:t>Incoterms</w:t>
      </w:r>
      <w:proofErr w:type="spellEnd"/>
      <w:r w:rsidRPr="00ED3A7D">
        <w:rPr>
          <w:rFonts w:cs="Arial"/>
          <w:szCs w:val="22"/>
          <w:lang w:val="en-GB"/>
        </w:rPr>
        <w:t xml:space="preserve"> 2010 as the DAP registered seat of the Buyer at </w:t>
      </w:r>
      <w:proofErr w:type="spellStart"/>
      <w:r w:rsidRPr="00ED3A7D">
        <w:rPr>
          <w:rFonts w:cs="Arial"/>
          <w:szCs w:val="22"/>
          <w:lang w:val="en-GB"/>
        </w:rPr>
        <w:t>Žďár</w:t>
      </w:r>
      <w:proofErr w:type="spellEnd"/>
      <w:r w:rsidRPr="00ED3A7D">
        <w:rPr>
          <w:rFonts w:cs="Arial"/>
          <w:szCs w:val="22"/>
          <w:lang w:val="en-GB"/>
        </w:rPr>
        <w:t xml:space="preserve"> </w:t>
      </w:r>
      <w:proofErr w:type="spellStart"/>
      <w:proofErr w:type="gramStart"/>
      <w:r w:rsidRPr="00ED3A7D">
        <w:rPr>
          <w:rFonts w:cs="Arial"/>
          <w:szCs w:val="22"/>
          <w:lang w:val="en-GB"/>
        </w:rPr>
        <w:t>nad</w:t>
      </w:r>
      <w:proofErr w:type="spellEnd"/>
      <w:proofErr w:type="gramEnd"/>
      <w:r w:rsidRPr="00ED3A7D">
        <w:rPr>
          <w:rFonts w:cs="Arial"/>
          <w:szCs w:val="22"/>
          <w:lang w:val="en-GB"/>
        </w:rPr>
        <w:t xml:space="preserve"> </w:t>
      </w:r>
      <w:proofErr w:type="spellStart"/>
      <w:r w:rsidRPr="00ED3A7D">
        <w:rPr>
          <w:rFonts w:cs="Arial"/>
          <w:szCs w:val="22"/>
          <w:lang w:val="en-GB"/>
        </w:rPr>
        <w:t>Sázavou</w:t>
      </w:r>
      <w:proofErr w:type="spellEnd"/>
      <w:r w:rsidRPr="00ED3A7D">
        <w:rPr>
          <w:rFonts w:cs="Arial"/>
          <w:szCs w:val="22"/>
          <w:lang w:val="en-GB"/>
        </w:rPr>
        <w:t xml:space="preserve">, </w:t>
      </w:r>
      <w:proofErr w:type="spellStart"/>
      <w:r w:rsidRPr="00ED3A7D">
        <w:rPr>
          <w:rFonts w:cs="Arial"/>
          <w:szCs w:val="22"/>
          <w:lang w:val="en-GB"/>
        </w:rPr>
        <w:t>Jamská</w:t>
      </w:r>
      <w:proofErr w:type="spellEnd"/>
      <w:r w:rsidRPr="00ED3A7D">
        <w:rPr>
          <w:rFonts w:cs="Arial"/>
          <w:szCs w:val="22"/>
          <w:lang w:val="en-GB"/>
        </w:rPr>
        <w:t xml:space="preserve"> 33 (hereinafter the "Fulfilment Location").</w:t>
      </w:r>
    </w:p>
    <w:p w:rsidR="00E77D06" w:rsidRPr="00C9285B" w:rsidRDefault="00ED3A7D" w:rsidP="00E77D06">
      <w:pPr>
        <w:keepLines w:val="0"/>
        <w:numPr>
          <w:ilvl w:val="0"/>
          <w:numId w:val="4"/>
        </w:numPr>
        <w:spacing w:after="120"/>
        <w:jc w:val="both"/>
        <w:rPr>
          <w:rFonts w:cs="Arial"/>
          <w:szCs w:val="22"/>
          <w:lang w:val="en-GB"/>
        </w:rPr>
      </w:pPr>
      <w:r w:rsidRPr="00ED3A7D">
        <w:rPr>
          <w:rFonts w:cs="Arial"/>
          <w:szCs w:val="22"/>
          <w:lang w:val="en-GB"/>
        </w:rPr>
        <w:t xml:space="preserve">The Seller hereby agrees to deliver the Product to the Fulfilment Location and to permanently activate it no later than </w:t>
      </w:r>
      <w:r w:rsidRPr="00ED3A7D">
        <w:rPr>
          <w:rFonts w:cs="Arial"/>
          <w:b/>
          <w:bCs/>
          <w:szCs w:val="22"/>
          <w:lang w:val="en-GB"/>
        </w:rPr>
        <w:t>within 11 months from the date of the order</w:t>
      </w:r>
      <w:r w:rsidRPr="00ED3A7D">
        <w:rPr>
          <w:rFonts w:cs="Arial"/>
          <w:szCs w:val="22"/>
          <w:lang w:val="en-GB"/>
        </w:rPr>
        <w:t>. The definition of permanent activation shall be understood as the Product fulfilling the parameters stated in the technical specifications and in the accompanying documentation comprising an annexe hereto. Permanent activation shall be preceded by successful testing operation at the Seller's site over a period of at least 6 weeks, which will also serve for the purpose of training the Buyer's staff based on the technical specifications and accompanying documentation.</w:t>
      </w:r>
    </w:p>
    <w:p w:rsidR="0055528F"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The handover and acceptance of the Product and its permanent activation shall be confirmed by the Seller and the Buyer and/or their empowered representatives by signing the Activation Record. The Buyer shall be entitled to refuse to accept the Product if it has apparent defects or to delay acceptance of the product until eliminable defects are repaired, meaning that the Product will not be accepted until the moment when it is permanently activated pursuant to the provisions of Article II (2) hereof.</w:t>
      </w:r>
    </w:p>
    <w:p w:rsidR="0055528F" w:rsidRPr="00C9285B" w:rsidRDefault="00ED3A7D" w:rsidP="00366D7C">
      <w:pPr>
        <w:keepLines w:val="0"/>
        <w:numPr>
          <w:ilvl w:val="0"/>
          <w:numId w:val="4"/>
        </w:numPr>
        <w:spacing w:after="120"/>
        <w:jc w:val="both"/>
        <w:rPr>
          <w:rFonts w:cs="Arial"/>
          <w:szCs w:val="22"/>
          <w:lang w:val="en-GB"/>
        </w:rPr>
      </w:pPr>
      <w:r w:rsidRPr="00ED3A7D">
        <w:rPr>
          <w:rFonts w:cs="Arial"/>
          <w:szCs w:val="22"/>
          <w:lang w:val="en-GB"/>
        </w:rPr>
        <w:t>If the deadline for the entire delivery of the Product and its permanent activation pursuant to Article II (2) hereof is exceeded by more than 1 calendar week, the Seller shall be required to pay the Buyer a contractual penalty of 0.1% of the agreed purchase price of the Product for each commenced day of delay, but up to a maximum of 50% of the purchase price, not including VAT. The contractual penalty shall be due on the day following the receipt of the request for its payment. Payment of the contractual penalty pursuant to this paragraph shall not affect the Buyer's entitlement to compensation for any potential damages. If a delay occurs with the performance of delivery due to reasons on the Buyer's side, the Seller shall not be required to pay the contractual penalty for the duration of the period during which the Seller cannot fulfil its obligations for such reasons.</w:t>
      </w:r>
    </w:p>
    <w:p w:rsidR="0055528F" w:rsidRPr="00C9285B" w:rsidRDefault="00ED3A7D" w:rsidP="00366D7C">
      <w:pPr>
        <w:keepLines w:val="0"/>
        <w:numPr>
          <w:ilvl w:val="0"/>
          <w:numId w:val="4"/>
        </w:numPr>
        <w:spacing w:after="120"/>
        <w:jc w:val="both"/>
        <w:rPr>
          <w:rFonts w:cs="Arial"/>
          <w:szCs w:val="22"/>
          <w:lang w:val="en-GB"/>
        </w:rPr>
      </w:pPr>
      <w:r w:rsidRPr="00ED3A7D">
        <w:rPr>
          <w:rFonts w:cs="Arial"/>
          <w:szCs w:val="22"/>
          <w:lang w:val="en-GB"/>
        </w:rPr>
        <w:t>The ownership of the Product and the risk of damage to the Product shall pass from the Seller to the Buyer when the Product is permanently activated and the Activation Record is signed.</w:t>
      </w:r>
    </w:p>
    <w:p w:rsidR="0055528F"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Force majeure circumstances, labour strikes, operating malfunctions not at fault, unrest, official measures and other irreversible circumstances for as long as they last shall relieve the Buyer of the obligation to take over deliveries. For the duration of such circumstances and for a period of two weeks after they end, the Buyer shall be entitled in whole or in part to withdraw from the Agreement, if such circumstances have not lasted merely for an insignificant short period and if the Buyer's requirements for purchasing of goods have been significantly reduced (changed) as a result of such circumstances.</w:t>
      </w:r>
    </w:p>
    <w:p w:rsidR="0055528F"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The Seller agrees to inform the Buyer sufficiently in advance about the situation surrounding Product delivery, mainly about risks that could have an effect on timely delivery.</w:t>
      </w:r>
    </w:p>
    <w:p w:rsidR="0040181B"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lastRenderedPageBreak/>
        <w:t>The Seller hereby agrees to send the Buyer a plan for processing and production, every 2 weeks or upon request.</w:t>
      </w:r>
    </w:p>
    <w:p w:rsidR="0040181B"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The Seller is required to allow the Buyer to make inspection visits at the Seller's site.</w:t>
      </w:r>
    </w:p>
    <w:p w:rsidR="0055528F" w:rsidRPr="00C9285B" w:rsidRDefault="00ED3A7D" w:rsidP="0055528F">
      <w:pPr>
        <w:keepLines w:val="0"/>
        <w:numPr>
          <w:ilvl w:val="0"/>
          <w:numId w:val="4"/>
        </w:numPr>
        <w:spacing w:after="120"/>
        <w:jc w:val="both"/>
        <w:rPr>
          <w:rFonts w:cs="Arial"/>
          <w:szCs w:val="22"/>
          <w:lang w:val="en-GB"/>
        </w:rPr>
      </w:pPr>
      <w:r w:rsidRPr="00ED3A7D">
        <w:rPr>
          <w:rFonts w:cs="Arial"/>
          <w:snapToGrid w:val="0"/>
          <w:color w:val="000000"/>
          <w:lang w:val="en-GB"/>
        </w:rPr>
        <w:t>If the Seller's employees will be present at the Buyer's workplace, the Seller shall ensure that all of its employees comply with safety, health, fire and environmental regulations valid in the Buyer's workplace as well as the buyer's internal regulations, with which the Seller shall be provably familiarised in advance.</w:t>
      </w:r>
    </w:p>
    <w:p w:rsidR="0055528F"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The Seller hereby agrees to comply with environmental legal regulations and to ensure that its activities have no more than a minimal effect on people and the environment. In relation to this topic, the implementation and further development of environmental management is expected pursuant to ISO 14001.  The Seller undertakes promptly and at its own expense to remove waste and dirt arising during the fulfilment hereof at the Buyer's premises in accordance with valid legislation.</w:t>
      </w:r>
    </w:p>
    <w:p w:rsidR="00867E49" w:rsidRPr="00C9285B" w:rsidRDefault="00ED3A7D" w:rsidP="0055528F">
      <w:pPr>
        <w:keepLines w:val="0"/>
        <w:numPr>
          <w:ilvl w:val="0"/>
          <w:numId w:val="4"/>
        </w:numPr>
        <w:spacing w:after="120"/>
        <w:jc w:val="both"/>
        <w:rPr>
          <w:rFonts w:cs="Arial"/>
          <w:szCs w:val="22"/>
          <w:lang w:val="en-GB"/>
        </w:rPr>
      </w:pPr>
      <w:r w:rsidRPr="00ED3A7D">
        <w:rPr>
          <w:rFonts w:cs="Arial"/>
          <w:szCs w:val="22"/>
          <w:lang w:val="en-GB"/>
        </w:rPr>
        <w:t>Without the Buyer's prior written consent issued jointly by relevant staff of the Buyer (responsible staff from the purchasing department), the Seller may not use the Buyer's production resources.</w:t>
      </w:r>
    </w:p>
    <w:p w:rsidR="00263106" w:rsidRPr="00C9285B" w:rsidRDefault="00ED3A7D">
      <w:pPr>
        <w:pStyle w:val="Nadpis2"/>
        <w:rPr>
          <w:rFonts w:cs="Arial"/>
          <w:sz w:val="22"/>
          <w:szCs w:val="22"/>
          <w:lang w:val="en-GB"/>
        </w:rPr>
      </w:pPr>
      <w:r w:rsidRPr="00ED3A7D">
        <w:rPr>
          <w:rFonts w:cs="Arial"/>
          <w:sz w:val="22"/>
          <w:szCs w:val="22"/>
          <w:u w:val="none"/>
          <w:lang w:val="en-GB"/>
        </w:rPr>
        <w:t>iV</w:t>
      </w:r>
      <w:proofErr w:type="gramStart"/>
      <w:r w:rsidRPr="00ED3A7D">
        <w:rPr>
          <w:rFonts w:cs="Arial"/>
          <w:sz w:val="22"/>
          <w:szCs w:val="22"/>
          <w:u w:val="none"/>
          <w:lang w:val="en-GB"/>
        </w:rPr>
        <w:t>.</w:t>
      </w:r>
      <w:proofErr w:type="gramEnd"/>
      <w:r w:rsidRPr="00ED3A7D">
        <w:rPr>
          <w:rFonts w:cs="Arial"/>
          <w:sz w:val="22"/>
          <w:szCs w:val="22"/>
          <w:lang w:val="en-GB"/>
        </w:rPr>
        <w:br/>
        <w:t>Purchase price and payment terms</w:t>
      </w:r>
    </w:p>
    <w:p w:rsidR="0055528F" w:rsidRPr="00C9285B" w:rsidRDefault="00ED3A7D" w:rsidP="0055528F">
      <w:pPr>
        <w:numPr>
          <w:ilvl w:val="0"/>
          <w:numId w:val="1"/>
        </w:numPr>
        <w:spacing w:after="120"/>
        <w:jc w:val="both"/>
        <w:rPr>
          <w:rFonts w:cs="Arial"/>
          <w:szCs w:val="22"/>
          <w:lang w:val="en-GB"/>
        </w:rPr>
      </w:pPr>
      <w:r w:rsidRPr="00ED3A7D">
        <w:rPr>
          <w:rFonts w:cs="Arial"/>
          <w:szCs w:val="22"/>
          <w:lang w:val="en-GB"/>
        </w:rPr>
        <w:t xml:space="preserve">The Buyer is required to pay the Seller for the delivery of the complete subject of fulfilment hereof as specified in Article I paragraph 1 the purchase price in the </w:t>
      </w:r>
      <w:r w:rsidRPr="00EB4A19">
        <w:rPr>
          <w:rFonts w:cs="Arial"/>
          <w:szCs w:val="22"/>
          <w:highlight w:val="yellow"/>
          <w:lang w:val="en-GB"/>
        </w:rPr>
        <w:t>amount of ............................</w:t>
      </w:r>
      <w:r w:rsidR="00EB4A19">
        <w:rPr>
          <w:rFonts w:cs="Arial"/>
          <w:szCs w:val="22"/>
          <w:highlight w:val="yellow"/>
          <w:lang w:val="en-GB"/>
        </w:rPr>
        <w:t>CZK</w:t>
      </w:r>
      <w:r w:rsidRPr="00EB4A19">
        <w:rPr>
          <w:rFonts w:cs="Arial"/>
          <w:szCs w:val="22"/>
          <w:highlight w:val="yellow"/>
          <w:lang w:val="en-GB"/>
        </w:rPr>
        <w:t xml:space="preserve"> not including VAT</w:t>
      </w:r>
      <w:r w:rsidRPr="00ED3A7D">
        <w:rPr>
          <w:rFonts w:cs="Arial"/>
          <w:szCs w:val="22"/>
          <w:lang w:val="en-GB"/>
        </w:rPr>
        <w:t>. VAT will be added to the purchase price in the amount required by applicable legislation by the taxable supplying date.</w:t>
      </w:r>
    </w:p>
    <w:p w:rsidR="0055528F" w:rsidRPr="00C9285B" w:rsidRDefault="00ED3A7D" w:rsidP="0055528F">
      <w:pPr>
        <w:numPr>
          <w:ilvl w:val="0"/>
          <w:numId w:val="1"/>
        </w:numPr>
        <w:spacing w:after="120"/>
        <w:jc w:val="both"/>
        <w:rPr>
          <w:rFonts w:cs="Arial"/>
          <w:szCs w:val="22"/>
          <w:lang w:val="en-GB"/>
        </w:rPr>
      </w:pPr>
      <w:r w:rsidRPr="00ED3A7D">
        <w:rPr>
          <w:rFonts w:cs="Arial"/>
          <w:szCs w:val="22"/>
          <w:lang w:val="en-GB"/>
        </w:rPr>
        <w:t>The Buyer is required to pay the Seller the purchase price specified in paragraph 1 in four consecutive instalments:</w:t>
      </w:r>
    </w:p>
    <w:p w:rsidR="0055528F" w:rsidRPr="00C9285B" w:rsidRDefault="00ED3A7D" w:rsidP="002D4FE1">
      <w:pPr>
        <w:numPr>
          <w:ilvl w:val="0"/>
          <w:numId w:val="12"/>
        </w:numPr>
        <w:tabs>
          <w:tab w:val="clear" w:pos="0"/>
          <w:tab w:val="num" w:pos="426"/>
        </w:tabs>
        <w:spacing w:after="120"/>
        <w:ind w:left="426"/>
        <w:jc w:val="both"/>
        <w:rPr>
          <w:rFonts w:cs="Arial"/>
          <w:szCs w:val="22"/>
          <w:lang w:val="en-GB"/>
        </w:rPr>
      </w:pPr>
      <w:proofErr w:type="gramStart"/>
      <w:r w:rsidRPr="00ED3A7D">
        <w:rPr>
          <w:rFonts w:cs="Arial"/>
          <w:szCs w:val="22"/>
          <w:lang w:val="en-GB"/>
        </w:rPr>
        <w:t>the</w:t>
      </w:r>
      <w:proofErr w:type="gramEnd"/>
      <w:r w:rsidRPr="00ED3A7D">
        <w:rPr>
          <w:rFonts w:cs="Arial"/>
          <w:szCs w:val="22"/>
          <w:lang w:val="en-GB"/>
        </w:rPr>
        <w:t xml:space="preserve"> first advance payment in the amount of 30% of the purchase price plus VAT. The Buyer shall make this payment by bank transfer from the Buyer's account to the Seller's account within 60 business days from the date of issuance of the advance invoice by the Seller. The Seller is required by the date of acceptance of the advance payment to issue a proper tax document for the received payment in accordance with the applicable laws of the Czech Republic.</w:t>
      </w:r>
    </w:p>
    <w:p w:rsidR="00D343FB" w:rsidRPr="00C9285B" w:rsidRDefault="00ED3A7D" w:rsidP="00D343FB">
      <w:pPr>
        <w:spacing w:after="120"/>
        <w:ind w:left="426"/>
        <w:jc w:val="both"/>
        <w:rPr>
          <w:rFonts w:cs="Arial"/>
          <w:szCs w:val="22"/>
          <w:lang w:val="en-GB"/>
        </w:rPr>
      </w:pPr>
      <w:r w:rsidRPr="00ED3A7D">
        <w:rPr>
          <w:rFonts w:cs="Arial"/>
          <w:szCs w:val="22"/>
          <w:lang w:val="en-GB"/>
        </w:rPr>
        <w:t>b) The second part in the amount of 20% of the purchase price plus VAT following successful testing operation at the Seller's registered seat. The Buyer shall make this payment by bank transfer from the Buyer's account to the Seller's account within 60 business days from the date of issuance of the advance invoice by the Seller.</w:t>
      </w:r>
    </w:p>
    <w:p w:rsidR="00D343FB" w:rsidRPr="00C9285B" w:rsidRDefault="00ED3A7D" w:rsidP="00D343FB">
      <w:pPr>
        <w:spacing w:after="120"/>
        <w:ind w:left="426"/>
        <w:jc w:val="both"/>
        <w:rPr>
          <w:rFonts w:cs="Arial"/>
          <w:szCs w:val="22"/>
          <w:lang w:val="en-GB"/>
        </w:rPr>
      </w:pPr>
      <w:r w:rsidRPr="00ED3A7D">
        <w:rPr>
          <w:rFonts w:cs="Arial"/>
          <w:szCs w:val="22"/>
          <w:lang w:val="en-GB"/>
        </w:rPr>
        <w:t>c) The third party in the amount of 20% of the purchase price plus VAT following successful installation at the Buyer's registered seat. The Buyer shall make this payment by bank transfer from the Buyer's account to the Seller's account within 60 business days from the date of issuance of the advance invoice by the Seller.</w:t>
      </w:r>
    </w:p>
    <w:p w:rsidR="00D343FB" w:rsidRPr="00C9285B" w:rsidRDefault="00ED3A7D" w:rsidP="00D343FB">
      <w:pPr>
        <w:spacing w:after="120"/>
        <w:ind w:left="426"/>
        <w:jc w:val="both"/>
        <w:rPr>
          <w:rFonts w:cs="Arial"/>
          <w:szCs w:val="22"/>
          <w:lang w:val="en-GB"/>
        </w:rPr>
      </w:pPr>
      <w:r w:rsidRPr="00ED3A7D">
        <w:rPr>
          <w:rFonts w:cs="Arial"/>
          <w:szCs w:val="22"/>
          <w:lang w:val="en-GB"/>
        </w:rPr>
        <w:t xml:space="preserve">d) </w:t>
      </w:r>
      <w:proofErr w:type="gramStart"/>
      <w:r w:rsidRPr="00ED3A7D">
        <w:rPr>
          <w:rFonts w:cs="Arial"/>
          <w:szCs w:val="22"/>
          <w:lang w:val="en-GB"/>
        </w:rPr>
        <w:t>the</w:t>
      </w:r>
      <w:proofErr w:type="gramEnd"/>
      <w:r w:rsidRPr="00ED3A7D">
        <w:rPr>
          <w:rFonts w:cs="Arial"/>
          <w:szCs w:val="22"/>
          <w:lang w:val="en-GB"/>
        </w:rPr>
        <w:t xml:space="preserve"> fourth part in the amount of 30% of the purchase price plus VAT </w:t>
      </w:r>
      <w:r w:rsidR="00EB4A19">
        <w:rPr>
          <w:rFonts w:cs="Arial"/>
          <w:szCs w:val="22"/>
          <w:lang w:val="en-GB"/>
        </w:rPr>
        <w:t>after SOP</w:t>
      </w:r>
      <w:r w:rsidRPr="00ED3A7D">
        <w:rPr>
          <w:rFonts w:cs="Arial"/>
          <w:szCs w:val="22"/>
          <w:lang w:val="en-GB"/>
        </w:rPr>
        <w:t>. The Buyer shall make this payment by bank transfer from the Buyer's account to the Seller's account within 60 business days from the date of issuance of the advance invoice by the Seller.</w:t>
      </w:r>
    </w:p>
    <w:p w:rsidR="00D343FB" w:rsidRPr="00C9285B" w:rsidRDefault="00D343FB" w:rsidP="00D343FB">
      <w:pPr>
        <w:spacing w:after="120"/>
        <w:ind w:left="426"/>
        <w:jc w:val="both"/>
        <w:rPr>
          <w:rFonts w:cs="Arial"/>
          <w:szCs w:val="22"/>
          <w:lang w:val="en-GB"/>
        </w:rPr>
      </w:pPr>
    </w:p>
    <w:p w:rsidR="0055528F" w:rsidRPr="00C9285B" w:rsidRDefault="00ED3A7D" w:rsidP="007C4A7D">
      <w:pPr>
        <w:numPr>
          <w:ilvl w:val="0"/>
          <w:numId w:val="1"/>
        </w:numPr>
        <w:spacing w:after="120"/>
        <w:jc w:val="both"/>
        <w:rPr>
          <w:rFonts w:cs="Arial"/>
          <w:szCs w:val="22"/>
          <w:lang w:val="en-GB"/>
        </w:rPr>
      </w:pPr>
      <w:r w:rsidRPr="00ED3A7D">
        <w:rPr>
          <w:rFonts w:cs="Arial"/>
          <w:szCs w:val="22"/>
          <w:lang w:val="en-GB"/>
        </w:rPr>
        <w:t>The Seller is required to attach the Activation Record confirmed by the buyer and the delivery record to the invoices issued pursuant to Article IV (2) b), c) and d) hereof.</w:t>
      </w:r>
    </w:p>
    <w:p w:rsidR="0055528F" w:rsidRPr="00C9285B" w:rsidRDefault="00ED3A7D" w:rsidP="00D343FB">
      <w:pPr>
        <w:spacing w:after="120"/>
        <w:ind w:left="426"/>
        <w:jc w:val="both"/>
        <w:rPr>
          <w:rFonts w:cs="Arial"/>
          <w:szCs w:val="22"/>
          <w:lang w:val="en-GB"/>
        </w:rPr>
      </w:pPr>
      <w:r w:rsidRPr="00ED3A7D">
        <w:rPr>
          <w:rFonts w:cs="Arial"/>
          <w:szCs w:val="22"/>
          <w:lang w:val="en-GB"/>
        </w:rPr>
        <w:lastRenderedPageBreak/>
        <w:t>The Activation Record and the delivery record must contain an exact specification of the Product (subject of fulfilment hereof), particularly including a list of all parts of the delivery of tangible items with the specified quantities and serial numbers of delivered items and/or a different type of clear identification.</w:t>
      </w:r>
    </w:p>
    <w:p w:rsidR="0055528F" w:rsidRPr="00C9285B" w:rsidRDefault="00ED3A7D" w:rsidP="0042676C">
      <w:pPr>
        <w:spacing w:after="120"/>
        <w:ind w:left="426"/>
        <w:jc w:val="both"/>
        <w:rPr>
          <w:rFonts w:cs="Arial"/>
          <w:szCs w:val="22"/>
          <w:lang w:val="en-GB"/>
        </w:rPr>
      </w:pPr>
      <w:r w:rsidRPr="00ED3A7D">
        <w:rPr>
          <w:rFonts w:cs="Arial"/>
          <w:szCs w:val="22"/>
          <w:lang w:val="en-GB"/>
        </w:rPr>
        <w:t>If the invoice does not contain the details or information required by applicable law and by this Agreement or if accurate information is not specified in it, the Buyer shall be entitled to return it within 10 days from its delivery by the Seller. In such case, the running of the period allowed for payment shall be interrupted, and a new period shall begin running upon the delivery of a corrected invoice.</w:t>
      </w:r>
    </w:p>
    <w:p w:rsidR="000E4676" w:rsidRPr="00C9285B" w:rsidRDefault="00ED3A7D" w:rsidP="000E4676">
      <w:pPr>
        <w:pStyle w:val="Nadpis2"/>
        <w:rPr>
          <w:rFonts w:cs="Arial"/>
          <w:sz w:val="22"/>
          <w:szCs w:val="22"/>
          <w:lang w:val="en-GB"/>
        </w:rPr>
      </w:pPr>
      <w:proofErr w:type="gramStart"/>
      <w:r w:rsidRPr="00ED3A7D">
        <w:rPr>
          <w:rFonts w:cs="Arial"/>
          <w:sz w:val="22"/>
          <w:szCs w:val="22"/>
          <w:u w:val="none"/>
          <w:lang w:val="en-GB"/>
        </w:rPr>
        <w:t>v.</w:t>
      </w:r>
      <w:proofErr w:type="gramEnd"/>
      <w:r w:rsidRPr="00ED3A7D">
        <w:rPr>
          <w:rFonts w:cs="Arial"/>
          <w:sz w:val="22"/>
          <w:szCs w:val="22"/>
          <w:lang w:val="en-GB"/>
        </w:rPr>
        <w:br/>
        <w:t>WARRANTY, claims</w:t>
      </w:r>
    </w:p>
    <w:p w:rsidR="00527396" w:rsidRPr="00C9285B" w:rsidRDefault="00ED3A7D" w:rsidP="00527396">
      <w:pPr>
        <w:numPr>
          <w:ilvl w:val="0"/>
          <w:numId w:val="7"/>
        </w:numPr>
        <w:spacing w:after="120"/>
        <w:jc w:val="both"/>
        <w:rPr>
          <w:rFonts w:cs="Arial"/>
          <w:szCs w:val="22"/>
          <w:lang w:val="en-GB"/>
        </w:rPr>
      </w:pPr>
      <w:r w:rsidRPr="00ED3A7D">
        <w:rPr>
          <w:rFonts w:cs="Arial"/>
          <w:szCs w:val="22"/>
          <w:lang w:val="en-GB"/>
        </w:rPr>
        <w:t xml:space="preserve">The Seller shall provide the Buyer with a warranty ensuring the flawlessness of the Product for a period of 36 months from the moment of the SOP, but a maximum of 20,250 machine hours. </w:t>
      </w:r>
      <w:r w:rsidRPr="00ED3A7D">
        <w:rPr>
          <w:lang w:val="en-GB"/>
        </w:rPr>
        <w:t>During that period, the Product must have the characteristics stated in the technical specifications and the accompanying documentation and valid legislation.</w:t>
      </w:r>
      <w:r w:rsidRPr="00ED3A7D">
        <w:rPr>
          <w:rFonts w:cs="Arial"/>
          <w:szCs w:val="22"/>
          <w:lang w:val="en-GB"/>
        </w:rPr>
        <w:t xml:space="preserve"> The Seller's legal liability for defects shall not be affected by this arrangement. The warranty period for the Product, which the Seller delivers as a replacement for a defective Product within the scope of liability under the warranty, shall begin running as of its agreed start moment and shall run until the replacement Product is delivered to the Buyer.</w:t>
      </w:r>
    </w:p>
    <w:p w:rsidR="0055528F" w:rsidRPr="00C9285B" w:rsidRDefault="00ED3A7D" w:rsidP="00F0588B">
      <w:pPr>
        <w:numPr>
          <w:ilvl w:val="0"/>
          <w:numId w:val="7"/>
        </w:numPr>
        <w:spacing w:after="120"/>
        <w:jc w:val="both"/>
        <w:rPr>
          <w:rFonts w:cs="Arial"/>
          <w:szCs w:val="22"/>
          <w:lang w:val="en-GB"/>
        </w:rPr>
      </w:pPr>
      <w:r w:rsidRPr="00ED3A7D">
        <w:rPr>
          <w:rFonts w:cs="Arial"/>
          <w:szCs w:val="22"/>
          <w:lang w:val="en-GB"/>
        </w:rPr>
        <w:t>The Seller shall be liable to the Buyer for all defects in the delivered Products in accordance with Sections 422 to 441 of the Commercial Code.</w:t>
      </w:r>
    </w:p>
    <w:p w:rsidR="00BF1A16" w:rsidRPr="00C9285B" w:rsidRDefault="00ED3A7D" w:rsidP="0055528F">
      <w:pPr>
        <w:numPr>
          <w:ilvl w:val="0"/>
          <w:numId w:val="7"/>
        </w:numPr>
        <w:spacing w:after="120"/>
        <w:jc w:val="both"/>
        <w:rPr>
          <w:rFonts w:cs="Arial"/>
          <w:szCs w:val="22"/>
          <w:lang w:val="en-GB"/>
        </w:rPr>
      </w:pPr>
      <w:r w:rsidRPr="00ED3A7D">
        <w:rPr>
          <w:rFonts w:cs="Arial"/>
          <w:szCs w:val="22"/>
          <w:lang w:val="en-GB"/>
        </w:rPr>
        <w:t>Upon submission of a claim, the Seller shall promptly conduct all necessary investigations and as quickly as possible, no later than within 12 hours of receiving the Buyer's claim, and shall inform the Buyer of the causes and of measures that will be taken for handling of the claim. If the cause of the claim is disputed between the parties, the Seller shall also cooperate to an unlimited extent on clearing up the causes of the claim.</w:t>
      </w:r>
    </w:p>
    <w:p w:rsidR="009D6900" w:rsidRPr="00C9285B" w:rsidRDefault="00ED3A7D" w:rsidP="009D6900">
      <w:pPr>
        <w:numPr>
          <w:ilvl w:val="0"/>
          <w:numId w:val="7"/>
        </w:numPr>
        <w:spacing w:after="120"/>
        <w:jc w:val="both"/>
        <w:rPr>
          <w:rFonts w:cs="Arial"/>
          <w:szCs w:val="22"/>
          <w:lang w:val="en-GB"/>
        </w:rPr>
      </w:pPr>
      <w:r w:rsidRPr="00ED3A7D">
        <w:rPr>
          <w:rFonts w:cs="Arial"/>
          <w:szCs w:val="22"/>
          <w:lang w:val="en-GB"/>
        </w:rPr>
        <w:t>If the Seller does not eliminated a reported defect in an item, provided that the Product defect claim is justified, within 12 hours after receiving the Buyer's claim, the Buyer shall be entitled in urgent cases, particularly if it is necessary to avert the risk of damage or to minimise further damage, to eliminate the defects in the Product alone or via third parties and to bill the costs arising in connection therewith to the Seller.</w:t>
      </w:r>
    </w:p>
    <w:p w:rsidR="005902EC" w:rsidRPr="00C9285B" w:rsidRDefault="00ED3A7D" w:rsidP="005902EC">
      <w:pPr>
        <w:numPr>
          <w:ilvl w:val="0"/>
          <w:numId w:val="7"/>
        </w:numPr>
        <w:spacing w:after="120"/>
        <w:jc w:val="both"/>
        <w:rPr>
          <w:rFonts w:cs="Arial"/>
          <w:szCs w:val="22"/>
          <w:lang w:val="en-GB"/>
        </w:rPr>
      </w:pPr>
      <w:r w:rsidRPr="00ED3A7D">
        <w:rPr>
          <w:rFonts w:cs="Arial"/>
          <w:szCs w:val="22"/>
          <w:lang w:val="en-GB"/>
        </w:rPr>
        <w:t>If the Buyer as a result of defects in the Product incurs costs, particularly including costs for transport, travel costs, work, materials or costs for entry inspection exceeding the regular scope of typical inspection, the Seller shall be liable for such costs.</w:t>
      </w:r>
    </w:p>
    <w:p w:rsidR="00420ED2" w:rsidRPr="00C9285B" w:rsidRDefault="00ED3A7D" w:rsidP="0016518A">
      <w:pPr>
        <w:numPr>
          <w:ilvl w:val="0"/>
          <w:numId w:val="7"/>
        </w:numPr>
        <w:spacing w:after="120"/>
        <w:jc w:val="both"/>
        <w:rPr>
          <w:rFonts w:cs="Arial"/>
          <w:szCs w:val="22"/>
          <w:lang w:val="en-GB"/>
        </w:rPr>
      </w:pPr>
      <w:r w:rsidRPr="00ED3A7D">
        <w:rPr>
          <w:rFonts w:cs="Arial"/>
          <w:szCs w:val="22"/>
          <w:lang w:val="en-GB"/>
        </w:rPr>
        <w:t>The Seller shall be obliged to compensate the Buyer for direct or indirect damages or losses resulting from Product defects. If the Buyer's customers demand that the Buyer pay compensation for damages or reimbursement of costs that have arisen for them:</w:t>
      </w:r>
    </w:p>
    <w:p w:rsidR="00420ED2" w:rsidRPr="00C9285B" w:rsidRDefault="00ED3A7D" w:rsidP="00420ED2">
      <w:pPr>
        <w:keepLines w:val="0"/>
        <w:numPr>
          <w:ilvl w:val="1"/>
          <w:numId w:val="6"/>
        </w:numPr>
        <w:spacing w:after="120"/>
        <w:jc w:val="both"/>
        <w:rPr>
          <w:rFonts w:cs="Arial"/>
          <w:szCs w:val="22"/>
          <w:lang w:val="en-GB"/>
        </w:rPr>
      </w:pPr>
      <w:r w:rsidRPr="00ED3A7D">
        <w:rPr>
          <w:rFonts w:cs="Arial"/>
          <w:szCs w:val="22"/>
          <w:lang w:val="en-GB"/>
        </w:rPr>
        <w:t>in connection with a defective Product, which has been delivered by the Buyer and whose defective state has been provably caused by any defects in the items delivered by the Seller;</w:t>
      </w:r>
    </w:p>
    <w:p w:rsidR="00420ED2" w:rsidRPr="00C9285B" w:rsidRDefault="00ED3A7D" w:rsidP="00420ED2">
      <w:pPr>
        <w:keepLines w:val="0"/>
        <w:numPr>
          <w:ilvl w:val="1"/>
          <w:numId w:val="6"/>
        </w:numPr>
        <w:spacing w:after="120"/>
        <w:jc w:val="both"/>
        <w:rPr>
          <w:rFonts w:cs="Arial"/>
          <w:szCs w:val="22"/>
          <w:lang w:val="en-GB"/>
        </w:rPr>
      </w:pPr>
      <w:r w:rsidRPr="00ED3A7D">
        <w:rPr>
          <w:rFonts w:cs="Arial"/>
          <w:szCs w:val="22"/>
          <w:lang w:val="en-GB"/>
        </w:rPr>
        <w:t>or in connection with late delivery of the Product to the Buyer resulting either from the Seller's provable delay with delivery or from a Product defect,</w:t>
      </w:r>
    </w:p>
    <w:p w:rsidR="0016518A" w:rsidRPr="00C9285B" w:rsidRDefault="00ED3A7D" w:rsidP="00420ED2">
      <w:pPr>
        <w:keepLines w:val="0"/>
        <w:spacing w:after="120"/>
        <w:ind w:left="360"/>
        <w:jc w:val="both"/>
        <w:rPr>
          <w:rFonts w:cs="Arial"/>
          <w:szCs w:val="22"/>
          <w:lang w:val="en-GB"/>
        </w:rPr>
      </w:pPr>
      <w:proofErr w:type="gramStart"/>
      <w:r w:rsidRPr="00ED3A7D">
        <w:rPr>
          <w:rFonts w:cs="Arial"/>
          <w:szCs w:val="22"/>
          <w:lang w:val="en-GB"/>
        </w:rPr>
        <w:t>the</w:t>
      </w:r>
      <w:proofErr w:type="gramEnd"/>
      <w:r w:rsidRPr="00ED3A7D">
        <w:rPr>
          <w:rFonts w:cs="Arial"/>
          <w:szCs w:val="22"/>
          <w:lang w:val="en-GB"/>
        </w:rPr>
        <w:t xml:space="preserve"> Seller shall be required to reimburse the Buyer for such costs.</w:t>
      </w:r>
    </w:p>
    <w:p w:rsidR="00FF34DE" w:rsidRPr="00C9285B" w:rsidRDefault="00ED3A7D" w:rsidP="001C72A1">
      <w:pPr>
        <w:numPr>
          <w:ilvl w:val="0"/>
          <w:numId w:val="7"/>
        </w:numPr>
        <w:spacing w:after="120"/>
        <w:jc w:val="both"/>
        <w:rPr>
          <w:rFonts w:cs="Arial"/>
          <w:szCs w:val="22"/>
          <w:lang w:val="en-GB"/>
        </w:rPr>
      </w:pPr>
      <w:r w:rsidRPr="00ED3A7D">
        <w:rPr>
          <w:rFonts w:cs="Arial"/>
          <w:szCs w:val="22"/>
          <w:lang w:val="en-GB"/>
        </w:rPr>
        <w:t>The Contracting Parties have agreed in accordance with the provisions of Section 401 of the Commercial Code, the limitation period for exercising of any of the Buyer's entitlements stemming from defects in the Seller's Products shall last 10 years.</w:t>
      </w:r>
    </w:p>
    <w:p w:rsidR="001C72A1" w:rsidRPr="00C9285B" w:rsidRDefault="00ED3A7D" w:rsidP="001C72A1">
      <w:pPr>
        <w:numPr>
          <w:ilvl w:val="0"/>
          <w:numId w:val="7"/>
        </w:numPr>
        <w:spacing w:after="120"/>
        <w:jc w:val="both"/>
        <w:rPr>
          <w:rFonts w:cs="Arial"/>
          <w:szCs w:val="22"/>
          <w:lang w:val="en-GB"/>
        </w:rPr>
      </w:pPr>
      <w:r w:rsidRPr="00ED3A7D">
        <w:rPr>
          <w:rFonts w:cs="Arial"/>
          <w:szCs w:val="22"/>
          <w:lang w:val="en-GB"/>
        </w:rPr>
        <w:lastRenderedPageBreak/>
        <w:t>If any claims are exercised against the Buyer stemming from liability for damages caused by Product defects, the Seller shall be required to relieve the Buyer of such claims, to the extent that such claims have arisen as a result of defects in any items delivered to the Buyer by the Seller. In the event of liability based on the level of culpability, the aforementioned shall apply only in the case of the Seller's culpability. If the Seller is liable for damages, the Seller shall bear the burden of proof in relation to the extent of the Seller's liability.</w:t>
      </w:r>
    </w:p>
    <w:p w:rsidR="00B2754F" w:rsidRPr="00C9285B" w:rsidRDefault="00ED3A7D" w:rsidP="00B2754F">
      <w:pPr>
        <w:numPr>
          <w:ilvl w:val="0"/>
          <w:numId w:val="7"/>
        </w:numPr>
        <w:spacing w:after="120"/>
        <w:jc w:val="both"/>
        <w:rPr>
          <w:rFonts w:cs="Arial"/>
          <w:szCs w:val="22"/>
          <w:lang w:val="en-GB"/>
        </w:rPr>
      </w:pPr>
      <w:r w:rsidRPr="00ED3A7D">
        <w:rPr>
          <w:rFonts w:cs="Arial"/>
          <w:szCs w:val="22"/>
          <w:lang w:val="en-GB"/>
        </w:rPr>
        <w:t xml:space="preserve">The Seller is required and agrees to ensure post-warranty service in exchange for payment, including deliveries of replacement parts. </w:t>
      </w:r>
      <w:r w:rsidRPr="00ED3A7D">
        <w:rPr>
          <w:lang w:val="en-GB"/>
        </w:rPr>
        <w:t>Post-warranty service will be performed under the terms agreed upon in the service contract.</w:t>
      </w:r>
      <w:r w:rsidRPr="00ED3A7D">
        <w:rPr>
          <w:szCs w:val="22"/>
          <w:lang w:val="en-GB"/>
        </w:rPr>
        <w:t xml:space="preserve"> Replacement parts used during service intervention will be billed according to the Seller's price list for replacement parts, which forms an annexe hereto and is an integral part hereof.</w:t>
      </w:r>
      <w:r w:rsidRPr="00ED3A7D">
        <w:rPr>
          <w:rFonts w:cs="Arial"/>
          <w:szCs w:val="22"/>
          <w:lang w:val="en-GB"/>
        </w:rPr>
        <w:t xml:space="preserve"> The Seller hereby agrees to commence work on post-warranty service no later than 12 hours after receiving the Buyer's order, unless a later deadline is specified in the order. The order may also be placed by telephone.</w:t>
      </w:r>
    </w:p>
    <w:p w:rsidR="00F0588B" w:rsidRPr="00C9285B" w:rsidRDefault="00ED3A7D" w:rsidP="00F0588B">
      <w:pPr>
        <w:keepLines w:val="0"/>
        <w:numPr>
          <w:ilvl w:val="0"/>
          <w:numId w:val="7"/>
        </w:numPr>
        <w:spacing w:after="120"/>
        <w:jc w:val="both"/>
        <w:rPr>
          <w:rFonts w:cs="Arial"/>
          <w:szCs w:val="22"/>
          <w:lang w:val="en-GB"/>
        </w:rPr>
      </w:pPr>
      <w:r w:rsidRPr="00ED3A7D">
        <w:rPr>
          <w:rFonts w:cs="Arial"/>
          <w:szCs w:val="22"/>
          <w:lang w:val="en-GB"/>
        </w:rPr>
        <w:t>If the Seller does not eliminate the reported defects in a proper and timely manner in accordance with Article V (4) hereof or if the Seller does not commence work on post-warranty service in a timely manner pursuant to Article V (9) hereof, the Buyer shall become entitled to a contractual penalty in the amount of EUR 300 for each hour of delay. The contractual penalty shall be due on the day following the receipt of the request for its payment. Payment of the contractual penalty pursuant to this paragraph shall not affect the Buyer's entitlement to compensation for any potential damages.</w:t>
      </w:r>
    </w:p>
    <w:p w:rsidR="000E4676" w:rsidRPr="00C9285B" w:rsidRDefault="00ED3A7D" w:rsidP="000E4676">
      <w:pPr>
        <w:pStyle w:val="Nadpis2"/>
        <w:rPr>
          <w:rFonts w:cs="Arial"/>
          <w:sz w:val="22"/>
          <w:szCs w:val="22"/>
          <w:lang w:val="en-GB"/>
        </w:rPr>
      </w:pPr>
      <w:r w:rsidRPr="00ED3A7D">
        <w:rPr>
          <w:rFonts w:cs="Arial"/>
          <w:sz w:val="22"/>
          <w:szCs w:val="22"/>
          <w:u w:val="none"/>
          <w:lang w:val="en-GB"/>
        </w:rPr>
        <w:t>vI</w:t>
      </w:r>
      <w:proofErr w:type="gramStart"/>
      <w:r w:rsidRPr="00ED3A7D">
        <w:rPr>
          <w:rFonts w:cs="Arial"/>
          <w:sz w:val="22"/>
          <w:szCs w:val="22"/>
          <w:u w:val="none"/>
          <w:lang w:val="en-GB"/>
        </w:rPr>
        <w:t>.</w:t>
      </w:r>
      <w:proofErr w:type="gramEnd"/>
      <w:r w:rsidRPr="00ED3A7D">
        <w:rPr>
          <w:rFonts w:cs="Arial"/>
          <w:sz w:val="22"/>
          <w:szCs w:val="22"/>
          <w:lang w:val="en-GB"/>
        </w:rPr>
        <w:br/>
        <w:t>Confidentiality</w:t>
      </w:r>
    </w:p>
    <w:p w:rsidR="000E4676" w:rsidRPr="00C9285B" w:rsidRDefault="00ED3A7D" w:rsidP="002D4FE1">
      <w:pPr>
        <w:numPr>
          <w:ilvl w:val="0"/>
          <w:numId w:val="5"/>
        </w:numPr>
        <w:spacing w:after="120"/>
        <w:ind w:left="357" w:hanging="357"/>
        <w:jc w:val="both"/>
        <w:rPr>
          <w:rFonts w:cs="Arial"/>
          <w:szCs w:val="22"/>
          <w:lang w:val="en-GB"/>
        </w:rPr>
      </w:pPr>
      <w:r w:rsidRPr="00ED3A7D">
        <w:rPr>
          <w:rFonts w:cs="Arial"/>
          <w:szCs w:val="22"/>
          <w:lang w:val="en-GB"/>
        </w:rPr>
        <w:t>Both Contracting Parties agree to protect the confidentiality of all information about each other and about transactions conducted within the scope hereof.</w:t>
      </w:r>
    </w:p>
    <w:p w:rsidR="000E4676" w:rsidRPr="00C9285B" w:rsidRDefault="00ED3A7D" w:rsidP="002D4FE1">
      <w:pPr>
        <w:numPr>
          <w:ilvl w:val="0"/>
          <w:numId w:val="5"/>
        </w:numPr>
        <w:spacing w:after="120"/>
        <w:ind w:left="357" w:hanging="357"/>
        <w:jc w:val="both"/>
        <w:rPr>
          <w:rFonts w:cs="Arial"/>
          <w:szCs w:val="22"/>
          <w:lang w:val="en-GB"/>
        </w:rPr>
      </w:pPr>
      <w:r w:rsidRPr="00ED3A7D">
        <w:rPr>
          <w:rFonts w:cs="Arial"/>
          <w:szCs w:val="22"/>
          <w:lang w:val="en-GB"/>
        </w:rPr>
        <w:t>Should either party breach the confidentiality obligation referred to above, the affected party hereto shall be entitled to be paid a contractual penalty by the breaching party hereto in the amount of EUR 10,000 for each individual breach, even repeatedly if applicable. The due date of the contractual penalty has been set as the date following the day on which the breach occurred. Payment of a contractual penalty shall not affect the Buyer's entitlement to compensate for caused damages.</w:t>
      </w:r>
    </w:p>
    <w:p w:rsidR="008E7372" w:rsidRPr="00C9285B" w:rsidRDefault="00ED3A7D" w:rsidP="008E7372">
      <w:pPr>
        <w:pStyle w:val="Nadpis2"/>
        <w:spacing w:after="0"/>
        <w:rPr>
          <w:rFonts w:cs="Arial"/>
          <w:sz w:val="22"/>
          <w:szCs w:val="22"/>
          <w:u w:val="none"/>
          <w:lang w:val="en-GB"/>
        </w:rPr>
      </w:pPr>
      <w:proofErr w:type="gramStart"/>
      <w:r w:rsidRPr="00ED3A7D">
        <w:rPr>
          <w:rFonts w:cs="Arial"/>
          <w:sz w:val="22"/>
          <w:szCs w:val="22"/>
          <w:u w:val="none"/>
          <w:lang w:val="en-GB"/>
        </w:rPr>
        <w:t>VII.</w:t>
      </w:r>
      <w:proofErr w:type="gramEnd"/>
    </w:p>
    <w:p w:rsidR="008E7372" w:rsidRPr="00C9285B" w:rsidRDefault="00ED3A7D" w:rsidP="008E7372">
      <w:pPr>
        <w:pStyle w:val="Nadpis2"/>
        <w:spacing w:before="0"/>
        <w:rPr>
          <w:rFonts w:cs="Arial"/>
          <w:sz w:val="22"/>
          <w:szCs w:val="22"/>
          <w:lang w:val="en-GB"/>
        </w:rPr>
      </w:pPr>
      <w:r w:rsidRPr="00ED3A7D">
        <w:rPr>
          <w:rFonts w:cs="Arial"/>
          <w:sz w:val="22"/>
          <w:szCs w:val="22"/>
          <w:lang w:val="en-GB"/>
        </w:rPr>
        <w:t>Duration of the Agreement</w:t>
      </w:r>
    </w:p>
    <w:p w:rsidR="008E7372" w:rsidRPr="00C9285B" w:rsidRDefault="00ED3A7D" w:rsidP="002D4FE1">
      <w:pPr>
        <w:keepLines w:val="0"/>
        <w:numPr>
          <w:ilvl w:val="0"/>
          <w:numId w:val="6"/>
        </w:numPr>
        <w:spacing w:after="120"/>
        <w:ind w:left="357" w:hanging="357"/>
        <w:jc w:val="both"/>
        <w:rPr>
          <w:rFonts w:cs="Arial"/>
          <w:szCs w:val="22"/>
          <w:lang w:val="en-GB"/>
        </w:rPr>
      </w:pPr>
      <w:r w:rsidRPr="00ED3A7D">
        <w:rPr>
          <w:rFonts w:cs="Arial"/>
          <w:szCs w:val="22"/>
          <w:lang w:val="en-GB"/>
        </w:rPr>
        <w:t>This Agreement shall become valid and take effect on the date when both Contracting Parties sign it.</w:t>
      </w:r>
    </w:p>
    <w:p w:rsidR="005902EC" w:rsidRPr="00C9285B" w:rsidRDefault="00ED3A7D" w:rsidP="002D4FE1">
      <w:pPr>
        <w:keepLines w:val="0"/>
        <w:numPr>
          <w:ilvl w:val="0"/>
          <w:numId w:val="6"/>
        </w:numPr>
        <w:spacing w:after="120"/>
        <w:ind w:left="357" w:hanging="357"/>
        <w:jc w:val="both"/>
        <w:rPr>
          <w:rFonts w:cs="Arial"/>
          <w:szCs w:val="22"/>
          <w:lang w:val="en-GB"/>
        </w:rPr>
      </w:pPr>
      <w:r w:rsidRPr="00ED3A7D">
        <w:rPr>
          <w:rFonts w:cs="Arial"/>
          <w:szCs w:val="22"/>
          <w:lang w:val="en-GB"/>
        </w:rPr>
        <w:t>The Buyer shall be entitled to withdraw from this Agreement if the Seller seriously breaches contractual obligations.</w:t>
      </w:r>
    </w:p>
    <w:p w:rsidR="005902EC" w:rsidRPr="00C9285B" w:rsidRDefault="00ED3A7D" w:rsidP="002D4FE1">
      <w:pPr>
        <w:keepLines w:val="0"/>
        <w:numPr>
          <w:ilvl w:val="0"/>
          <w:numId w:val="6"/>
        </w:numPr>
        <w:spacing w:after="120"/>
        <w:ind w:left="357" w:hanging="357"/>
        <w:jc w:val="both"/>
        <w:rPr>
          <w:rFonts w:cs="Arial"/>
          <w:szCs w:val="22"/>
          <w:lang w:val="en-GB"/>
        </w:rPr>
      </w:pPr>
      <w:r w:rsidRPr="00ED3A7D">
        <w:rPr>
          <w:rFonts w:cs="Arial"/>
          <w:szCs w:val="22"/>
          <w:lang w:val="en-GB"/>
        </w:rPr>
        <w:t>Such serious breaches of contractual obligations by the Seller shall be defined as</w:t>
      </w:r>
    </w:p>
    <w:p w:rsidR="00B85DD7" w:rsidRPr="00C9285B" w:rsidRDefault="00ED3A7D" w:rsidP="008E7372">
      <w:pPr>
        <w:keepLines w:val="0"/>
        <w:numPr>
          <w:ilvl w:val="1"/>
          <w:numId w:val="6"/>
        </w:numPr>
        <w:spacing w:after="120"/>
        <w:jc w:val="both"/>
        <w:rPr>
          <w:rFonts w:cs="Arial"/>
          <w:szCs w:val="22"/>
          <w:lang w:val="en-GB"/>
        </w:rPr>
      </w:pPr>
      <w:r w:rsidRPr="00ED3A7D">
        <w:rPr>
          <w:rFonts w:cs="Arial"/>
          <w:szCs w:val="22"/>
          <w:lang w:val="en-GB"/>
        </w:rPr>
        <w:t>any delays with permanent activation of the Product lasting more than 14 days past the agreed activation deadline,</w:t>
      </w:r>
    </w:p>
    <w:p w:rsidR="00FC3E57" w:rsidRPr="00C9285B" w:rsidRDefault="00ED3A7D" w:rsidP="008E7372">
      <w:pPr>
        <w:keepLines w:val="0"/>
        <w:numPr>
          <w:ilvl w:val="1"/>
          <w:numId w:val="6"/>
        </w:numPr>
        <w:spacing w:after="120"/>
        <w:jc w:val="both"/>
        <w:rPr>
          <w:rFonts w:cs="Arial"/>
          <w:szCs w:val="22"/>
          <w:lang w:val="en-GB"/>
        </w:rPr>
      </w:pPr>
      <w:proofErr w:type="gramStart"/>
      <w:r w:rsidRPr="00ED3A7D">
        <w:rPr>
          <w:rFonts w:cs="Arial"/>
          <w:szCs w:val="22"/>
          <w:lang w:val="en-GB"/>
        </w:rPr>
        <w:t>any</w:t>
      </w:r>
      <w:proofErr w:type="gramEnd"/>
      <w:r w:rsidRPr="00ED3A7D">
        <w:rPr>
          <w:rFonts w:cs="Arial"/>
          <w:szCs w:val="22"/>
          <w:lang w:val="en-GB"/>
        </w:rPr>
        <w:t xml:space="preserve"> delays with elimination of defects covered by the warranty or service work delays lasting more than 2 days.</w:t>
      </w:r>
    </w:p>
    <w:p w:rsidR="008E7372" w:rsidRPr="00C9285B" w:rsidRDefault="00ED3A7D" w:rsidP="002D4FE1">
      <w:pPr>
        <w:keepLines w:val="0"/>
        <w:numPr>
          <w:ilvl w:val="0"/>
          <w:numId w:val="6"/>
        </w:numPr>
        <w:spacing w:after="120"/>
        <w:ind w:left="357" w:hanging="357"/>
        <w:jc w:val="both"/>
        <w:rPr>
          <w:rFonts w:cs="Arial"/>
          <w:szCs w:val="22"/>
          <w:lang w:val="en-GB"/>
        </w:rPr>
      </w:pPr>
      <w:r w:rsidRPr="00ED3A7D">
        <w:rPr>
          <w:rFonts w:cs="Arial"/>
          <w:szCs w:val="22"/>
          <w:lang w:val="en-GB"/>
        </w:rPr>
        <w:t xml:space="preserve">Withdrawal from this Agreement shall not affect the Buyer's potential entitlement to be paid contractual penalties, interest for delays or compensation for damages. If the Buyer withdraws from the Agreement, the Seller shall be required to return promptly to the Buyer all monetary amounts paid by the Buyer to the Seller and to pay the Buyer amounts owed to the Buyer </w:t>
      </w:r>
      <w:r w:rsidRPr="00ED3A7D">
        <w:rPr>
          <w:rFonts w:cs="Arial"/>
          <w:szCs w:val="22"/>
          <w:lang w:val="en-GB"/>
        </w:rPr>
        <w:lastRenderedPageBreak/>
        <w:t>stemming from this Agreement that have arisen during its effectiveness, particularly any owed contractual penalties.</w:t>
      </w:r>
    </w:p>
    <w:p w:rsidR="008E7372" w:rsidRPr="00C9285B" w:rsidRDefault="00ED3A7D" w:rsidP="00300EC5">
      <w:pPr>
        <w:pStyle w:val="Nadpis2"/>
        <w:spacing w:after="0"/>
        <w:rPr>
          <w:rFonts w:cs="Arial"/>
          <w:sz w:val="22"/>
          <w:szCs w:val="22"/>
          <w:u w:val="none"/>
          <w:lang w:val="en-GB"/>
        </w:rPr>
      </w:pPr>
      <w:proofErr w:type="gramStart"/>
      <w:r w:rsidRPr="00ED3A7D">
        <w:rPr>
          <w:rFonts w:cs="Arial"/>
          <w:sz w:val="22"/>
          <w:szCs w:val="22"/>
          <w:u w:val="none"/>
          <w:lang w:val="en-GB"/>
        </w:rPr>
        <w:t>VIII.</w:t>
      </w:r>
      <w:proofErr w:type="gramEnd"/>
    </w:p>
    <w:p w:rsidR="00300EC5" w:rsidRPr="00C9285B" w:rsidRDefault="00ED3A7D" w:rsidP="00300EC5">
      <w:pPr>
        <w:pStyle w:val="Nadpis2"/>
        <w:spacing w:before="0" w:after="120"/>
        <w:rPr>
          <w:rFonts w:cs="Arial"/>
          <w:sz w:val="22"/>
          <w:szCs w:val="22"/>
          <w:lang w:val="en-GB"/>
        </w:rPr>
      </w:pPr>
      <w:r w:rsidRPr="00ED3A7D">
        <w:rPr>
          <w:rFonts w:cs="Arial"/>
          <w:sz w:val="22"/>
          <w:szCs w:val="22"/>
          <w:lang w:val="en-GB"/>
        </w:rPr>
        <w:t>INSURANCE</w:t>
      </w:r>
    </w:p>
    <w:p w:rsidR="00280FFA" w:rsidRPr="00C9285B" w:rsidRDefault="00ED3A7D" w:rsidP="00280FFA">
      <w:pPr>
        <w:keepLines w:val="0"/>
        <w:numPr>
          <w:ilvl w:val="0"/>
          <w:numId w:val="9"/>
        </w:numPr>
        <w:spacing w:after="120"/>
        <w:rPr>
          <w:rFonts w:cs="Arial"/>
          <w:szCs w:val="22"/>
          <w:lang w:val="en-GB"/>
        </w:rPr>
      </w:pPr>
      <w:r w:rsidRPr="00ED3A7D">
        <w:rPr>
          <w:rFonts w:cs="Arial"/>
          <w:szCs w:val="22"/>
          <w:lang w:val="en-GB"/>
        </w:rPr>
        <w:t>The Seller is required to take out for the duration of the contractual relationship established by this Agreement insurance coverage of its potential liability for damages with the following specified minimum coverage amounts:</w:t>
      </w:r>
    </w:p>
    <w:p w:rsidR="00280FFA" w:rsidRPr="00C9285B" w:rsidRDefault="00ED3A7D" w:rsidP="00280FFA">
      <w:pPr>
        <w:keepLines w:val="0"/>
        <w:numPr>
          <w:ilvl w:val="1"/>
          <w:numId w:val="10"/>
        </w:numPr>
        <w:spacing w:after="120"/>
        <w:rPr>
          <w:rFonts w:cs="Arial"/>
          <w:szCs w:val="22"/>
          <w:lang w:val="en-GB"/>
        </w:rPr>
      </w:pPr>
      <w:proofErr w:type="gramStart"/>
      <w:r w:rsidRPr="00ED3A7D">
        <w:rPr>
          <w:rFonts w:cs="Arial"/>
          <w:szCs w:val="22"/>
          <w:lang w:val="en-GB"/>
        </w:rPr>
        <w:t>coverage</w:t>
      </w:r>
      <w:proofErr w:type="gramEnd"/>
      <w:r w:rsidRPr="00ED3A7D">
        <w:rPr>
          <w:rFonts w:cs="Arial"/>
          <w:szCs w:val="22"/>
          <w:lang w:val="en-GB"/>
        </w:rPr>
        <w:t xml:space="preserve"> of liability for damages caused by business operation in the fixed amount of EUR 3 million covering harm to individuals' health and material damage.</w:t>
      </w:r>
    </w:p>
    <w:p w:rsidR="00300EC5" w:rsidRPr="00C9285B" w:rsidRDefault="00ED3A7D" w:rsidP="003D5FBA">
      <w:pPr>
        <w:keepLines w:val="0"/>
        <w:numPr>
          <w:ilvl w:val="0"/>
          <w:numId w:val="9"/>
        </w:numPr>
        <w:spacing w:after="120"/>
        <w:jc w:val="both"/>
        <w:rPr>
          <w:rFonts w:cs="Arial"/>
          <w:szCs w:val="22"/>
          <w:lang w:val="en-GB"/>
        </w:rPr>
      </w:pPr>
      <w:r w:rsidRPr="00ED3A7D">
        <w:rPr>
          <w:rFonts w:cs="Arial"/>
          <w:szCs w:val="22"/>
          <w:lang w:val="en-GB"/>
        </w:rPr>
        <w:t>For all insurance claims lasting for a single coverage year, at least double the specified coverage amounts must be available for indemnity.</w:t>
      </w:r>
    </w:p>
    <w:p w:rsidR="004B73AA" w:rsidRPr="00C9285B" w:rsidRDefault="00ED3A7D" w:rsidP="004B73AA">
      <w:pPr>
        <w:keepLines w:val="0"/>
        <w:numPr>
          <w:ilvl w:val="0"/>
          <w:numId w:val="9"/>
        </w:numPr>
        <w:spacing w:after="120"/>
        <w:jc w:val="both"/>
        <w:rPr>
          <w:rFonts w:cs="Arial"/>
          <w:szCs w:val="22"/>
          <w:lang w:val="en-GB"/>
        </w:rPr>
      </w:pPr>
      <w:r w:rsidRPr="00ED3A7D">
        <w:rPr>
          <w:rFonts w:cs="Arial"/>
          <w:szCs w:val="22"/>
          <w:lang w:val="en-GB"/>
        </w:rPr>
        <w:t>The Seller must prove to the Buyer upon request that the Seller has taken out insurance coverage by presenting a written confirmation from the insurer. The Seller agrees to notify the Buyer promptly of any changes in coverage, particularly if coverage ends.</w:t>
      </w:r>
    </w:p>
    <w:p w:rsidR="006E1635" w:rsidRPr="00C9285B" w:rsidRDefault="00ED3A7D" w:rsidP="00421A8E">
      <w:pPr>
        <w:keepLines w:val="0"/>
        <w:numPr>
          <w:ilvl w:val="0"/>
          <w:numId w:val="9"/>
        </w:numPr>
        <w:spacing w:after="120"/>
        <w:jc w:val="both"/>
        <w:rPr>
          <w:rFonts w:cs="Arial"/>
          <w:szCs w:val="22"/>
          <w:lang w:val="en-GB"/>
        </w:rPr>
      </w:pPr>
      <w:r w:rsidRPr="00ED3A7D">
        <w:rPr>
          <w:rFonts w:cs="Arial"/>
          <w:szCs w:val="22"/>
          <w:lang w:val="en-GB"/>
        </w:rPr>
        <w:t>In the event of insufficient insurance coverage or insufficient indemnity, the Seller's liability and duty to compensate the Buyer in full for any damages shall remain unaffected.</w:t>
      </w:r>
    </w:p>
    <w:p w:rsidR="000E4676" w:rsidRPr="00C9285B" w:rsidRDefault="00ED3A7D" w:rsidP="0028084D">
      <w:pPr>
        <w:pStyle w:val="Nadpis2"/>
        <w:ind w:left="357"/>
        <w:rPr>
          <w:rFonts w:cs="Arial"/>
          <w:sz w:val="22"/>
          <w:szCs w:val="22"/>
          <w:lang w:val="en-GB"/>
        </w:rPr>
      </w:pPr>
      <w:r w:rsidRPr="00ED3A7D">
        <w:rPr>
          <w:rFonts w:cs="Arial"/>
          <w:sz w:val="22"/>
          <w:szCs w:val="22"/>
          <w:u w:val="none"/>
          <w:lang w:val="en-GB"/>
        </w:rPr>
        <w:t>IX</w:t>
      </w:r>
      <w:proofErr w:type="gramStart"/>
      <w:r w:rsidRPr="00ED3A7D">
        <w:rPr>
          <w:rFonts w:cs="Arial"/>
          <w:sz w:val="22"/>
          <w:szCs w:val="22"/>
          <w:u w:val="none"/>
          <w:lang w:val="en-GB"/>
        </w:rPr>
        <w:t>.</w:t>
      </w:r>
      <w:proofErr w:type="gramEnd"/>
      <w:r w:rsidRPr="00ED3A7D">
        <w:rPr>
          <w:rFonts w:cs="Arial"/>
          <w:sz w:val="22"/>
          <w:szCs w:val="22"/>
          <w:lang w:val="en-GB"/>
        </w:rPr>
        <w:br/>
        <w:t>Special and final provisions</w:t>
      </w:r>
    </w:p>
    <w:p w:rsidR="00A87774" w:rsidRPr="00C9285B" w:rsidRDefault="00ED3A7D" w:rsidP="00B502EF">
      <w:pPr>
        <w:keepLines w:val="0"/>
        <w:numPr>
          <w:ilvl w:val="0"/>
          <w:numId w:val="8"/>
        </w:numPr>
        <w:spacing w:after="120"/>
        <w:jc w:val="both"/>
        <w:rPr>
          <w:rFonts w:cs="Arial"/>
          <w:szCs w:val="22"/>
          <w:lang w:val="en-GB"/>
        </w:rPr>
      </w:pPr>
      <w:r w:rsidRPr="00ED3A7D">
        <w:rPr>
          <w:rFonts w:cs="Arial"/>
          <w:szCs w:val="22"/>
          <w:lang w:val="en-GB"/>
        </w:rPr>
        <w:t>The contents hereof also define the Buyer's purchase terms, which are found in Annexe No. 2 hereto and which are an integral part hereof. The Seller's commercial terms are not recognised. Other general contractual terms shall become part of this Agreement only if the Contracting Parties expressly agree that they should have priority over the Framework Agreement.</w:t>
      </w:r>
    </w:p>
    <w:p w:rsidR="006F7339" w:rsidRPr="00C9285B" w:rsidRDefault="00ED3A7D" w:rsidP="006F7339">
      <w:pPr>
        <w:keepLines w:val="0"/>
        <w:numPr>
          <w:ilvl w:val="0"/>
          <w:numId w:val="8"/>
        </w:numPr>
        <w:spacing w:after="120"/>
        <w:jc w:val="both"/>
        <w:rPr>
          <w:rFonts w:cs="Arial"/>
          <w:szCs w:val="22"/>
          <w:lang w:val="en-GB"/>
        </w:rPr>
      </w:pPr>
      <w:r w:rsidRPr="00ED3A7D">
        <w:rPr>
          <w:rFonts w:cs="Arial"/>
          <w:szCs w:val="22"/>
          <w:lang w:val="en-GB"/>
        </w:rPr>
        <w:t xml:space="preserve">This Framework Agreement as well as all agreements falling under it and any disputes arising in connection therewith </w:t>
      </w:r>
      <w:proofErr w:type="gramStart"/>
      <w:r w:rsidRPr="00ED3A7D">
        <w:rPr>
          <w:rFonts w:cs="Arial"/>
          <w:szCs w:val="22"/>
          <w:lang w:val="en-GB"/>
        </w:rPr>
        <w:t>are</w:t>
      </w:r>
      <w:proofErr w:type="gramEnd"/>
      <w:r w:rsidRPr="00ED3A7D">
        <w:rPr>
          <w:rFonts w:cs="Arial"/>
          <w:szCs w:val="22"/>
          <w:lang w:val="en-GB"/>
        </w:rPr>
        <w:t xml:space="preserve"> subject to Czech law, with exclusion of conflicts of law. Use of the Hague Harmonised Procurement Laws, the UN Convention on the International Sale of Goods and statutes of limitation for the international sale of goods and other international conventions on the sale of goods is hereby excluded.</w:t>
      </w:r>
    </w:p>
    <w:p w:rsidR="000E4676" w:rsidRPr="00C9285B" w:rsidRDefault="00ED3A7D" w:rsidP="00B502EF">
      <w:pPr>
        <w:pStyle w:val="Zkladntext"/>
        <w:keepLines w:val="0"/>
        <w:numPr>
          <w:ilvl w:val="0"/>
          <w:numId w:val="8"/>
        </w:numPr>
        <w:jc w:val="both"/>
        <w:rPr>
          <w:rFonts w:cs="Arial"/>
          <w:szCs w:val="22"/>
          <w:lang w:val="en-GB"/>
        </w:rPr>
      </w:pPr>
      <w:r w:rsidRPr="00ED3A7D">
        <w:rPr>
          <w:rFonts w:cs="Arial"/>
          <w:szCs w:val="22"/>
          <w:lang w:val="en-GB"/>
        </w:rPr>
        <w:t>The potential invalidity of any individual provisions hereof shall have no effect on the validity of this Agreement as a whole, and should such situation arise the parties hereby shall agree to replace them with valid provisions which as closely as possible fulfil the purpose of the replaced invalid provisions.</w:t>
      </w:r>
    </w:p>
    <w:p w:rsidR="00DA1BC4" w:rsidRPr="00C9285B" w:rsidRDefault="00ED3A7D" w:rsidP="00B502EF">
      <w:pPr>
        <w:pStyle w:val="Zkladntext"/>
        <w:keepLines w:val="0"/>
        <w:numPr>
          <w:ilvl w:val="0"/>
          <w:numId w:val="8"/>
        </w:numPr>
        <w:jc w:val="both"/>
        <w:rPr>
          <w:rFonts w:cs="Arial"/>
          <w:szCs w:val="22"/>
          <w:lang w:val="en-GB"/>
        </w:rPr>
      </w:pPr>
      <w:r w:rsidRPr="00ED3A7D">
        <w:rPr>
          <w:rFonts w:cs="Arial"/>
          <w:lang w:val="en-GB"/>
        </w:rPr>
        <w:t>Should any provisions hereof lose their validity, the rest of the provisions hereof shall remain valid and unaffected. Ineffective provisions shall be replaced with provisions that correspond or are as close as possible to the originally intended purpose in this Agreement in an economic sense.</w:t>
      </w:r>
    </w:p>
    <w:p w:rsidR="007C4A7D" w:rsidRPr="00C9285B" w:rsidRDefault="00ED3A7D" w:rsidP="007C4A7D">
      <w:pPr>
        <w:pStyle w:val="Zkladntext"/>
        <w:keepLines w:val="0"/>
        <w:numPr>
          <w:ilvl w:val="0"/>
          <w:numId w:val="8"/>
        </w:numPr>
        <w:jc w:val="both"/>
        <w:rPr>
          <w:rFonts w:cs="Arial"/>
          <w:szCs w:val="22"/>
          <w:lang w:val="en-GB"/>
        </w:rPr>
      </w:pPr>
      <w:r w:rsidRPr="00ED3A7D">
        <w:rPr>
          <w:rFonts w:cs="Arial"/>
          <w:szCs w:val="22"/>
          <w:lang w:val="en-GB"/>
        </w:rPr>
        <w:t>Under Section 2 e) of Act No. 320/2001 Coll., on financial control in public administration, as amended, the Seller is obliged to cooperate with financial controls.</w:t>
      </w:r>
    </w:p>
    <w:p w:rsidR="004F1250" w:rsidRPr="00C9285B" w:rsidRDefault="00ED3A7D" w:rsidP="006F7339">
      <w:pPr>
        <w:pStyle w:val="Zkladntext"/>
        <w:keepLines w:val="0"/>
        <w:numPr>
          <w:ilvl w:val="0"/>
          <w:numId w:val="8"/>
        </w:numPr>
        <w:jc w:val="both"/>
        <w:rPr>
          <w:rFonts w:cs="Arial"/>
          <w:szCs w:val="22"/>
          <w:lang w:val="en-GB"/>
        </w:rPr>
      </w:pPr>
      <w:r w:rsidRPr="00ED3A7D">
        <w:rPr>
          <w:rFonts w:cs="Arial"/>
          <w:szCs w:val="22"/>
          <w:lang w:val="en-GB"/>
        </w:rPr>
        <w:t>Each party's obligations stemming from this Agreement shall pass to the party's legal successors.</w:t>
      </w:r>
    </w:p>
    <w:p w:rsidR="00FA2D51" w:rsidRPr="00C9285B" w:rsidRDefault="00ED3A7D" w:rsidP="00FA2D51">
      <w:pPr>
        <w:keepLines w:val="0"/>
        <w:numPr>
          <w:ilvl w:val="0"/>
          <w:numId w:val="8"/>
        </w:numPr>
        <w:spacing w:after="120"/>
        <w:jc w:val="both"/>
        <w:rPr>
          <w:rFonts w:cs="Arial"/>
          <w:szCs w:val="22"/>
          <w:lang w:val="en-GB"/>
        </w:rPr>
      </w:pPr>
      <w:r w:rsidRPr="00ED3A7D">
        <w:rPr>
          <w:rFonts w:cs="Arial"/>
          <w:szCs w:val="22"/>
          <w:lang w:val="en-GB"/>
        </w:rPr>
        <w:t>Any changes or additions hereto must be in written form and must be approved and signed by both parties hereto in order to take effect.</w:t>
      </w:r>
    </w:p>
    <w:p w:rsidR="00FA2D51" w:rsidRPr="00C9285B" w:rsidRDefault="00ED3A7D" w:rsidP="00FA2D51">
      <w:pPr>
        <w:keepLines w:val="0"/>
        <w:numPr>
          <w:ilvl w:val="0"/>
          <w:numId w:val="8"/>
        </w:numPr>
        <w:spacing w:after="120"/>
        <w:jc w:val="both"/>
        <w:rPr>
          <w:rFonts w:cs="Arial"/>
          <w:szCs w:val="22"/>
          <w:lang w:val="en-GB"/>
        </w:rPr>
      </w:pPr>
      <w:r w:rsidRPr="00ED3A7D">
        <w:rPr>
          <w:rFonts w:cs="Arial"/>
          <w:szCs w:val="22"/>
          <w:lang w:val="en-GB"/>
        </w:rPr>
        <w:t xml:space="preserve">The location of sole court jurisdiction for any potential disputes is the city of Brno, except in situations when district courts have jurisdiction, in which case the location of sole court jurisdiction shall be the city of </w:t>
      </w:r>
      <w:proofErr w:type="spellStart"/>
      <w:r w:rsidRPr="00ED3A7D">
        <w:rPr>
          <w:rFonts w:cs="Arial"/>
          <w:szCs w:val="22"/>
          <w:lang w:val="en-GB"/>
        </w:rPr>
        <w:t>Žďár</w:t>
      </w:r>
      <w:proofErr w:type="spellEnd"/>
      <w:r w:rsidRPr="00ED3A7D">
        <w:rPr>
          <w:rFonts w:cs="Arial"/>
          <w:szCs w:val="22"/>
          <w:lang w:val="en-GB"/>
        </w:rPr>
        <w:t xml:space="preserve"> </w:t>
      </w:r>
      <w:proofErr w:type="spellStart"/>
      <w:r w:rsidRPr="00ED3A7D">
        <w:rPr>
          <w:rFonts w:cs="Arial"/>
          <w:szCs w:val="22"/>
          <w:lang w:val="en-GB"/>
        </w:rPr>
        <w:t>nad</w:t>
      </w:r>
      <w:proofErr w:type="spellEnd"/>
      <w:r w:rsidRPr="00ED3A7D">
        <w:rPr>
          <w:rFonts w:cs="Arial"/>
          <w:szCs w:val="22"/>
          <w:lang w:val="en-GB"/>
        </w:rPr>
        <w:t xml:space="preserve"> </w:t>
      </w:r>
      <w:proofErr w:type="spellStart"/>
      <w:r w:rsidRPr="00ED3A7D">
        <w:rPr>
          <w:rFonts w:cs="Arial"/>
          <w:szCs w:val="22"/>
          <w:lang w:val="en-GB"/>
        </w:rPr>
        <w:t>Sázavou</w:t>
      </w:r>
      <w:proofErr w:type="spellEnd"/>
      <w:r w:rsidRPr="00ED3A7D">
        <w:rPr>
          <w:rFonts w:cs="Arial"/>
          <w:szCs w:val="22"/>
          <w:lang w:val="en-GB"/>
        </w:rPr>
        <w:t>.</w:t>
      </w:r>
    </w:p>
    <w:p w:rsidR="000E4676" w:rsidRPr="00C9285B" w:rsidRDefault="00ED3A7D" w:rsidP="00B502EF">
      <w:pPr>
        <w:keepLines w:val="0"/>
        <w:numPr>
          <w:ilvl w:val="0"/>
          <w:numId w:val="8"/>
        </w:numPr>
        <w:spacing w:after="120"/>
        <w:jc w:val="both"/>
        <w:rPr>
          <w:rFonts w:cs="Arial"/>
          <w:szCs w:val="22"/>
          <w:lang w:val="en-GB"/>
        </w:rPr>
      </w:pPr>
      <w:r w:rsidRPr="00ED3A7D">
        <w:rPr>
          <w:rFonts w:cs="Arial"/>
          <w:szCs w:val="22"/>
          <w:lang w:val="en-GB"/>
        </w:rPr>
        <w:lastRenderedPageBreak/>
        <w:t>This Agreement has been executed in four counterparts, and each party shall receive two.</w:t>
      </w:r>
    </w:p>
    <w:p w:rsidR="00DA1BC4" w:rsidRPr="00C9285B" w:rsidRDefault="00ED3A7D" w:rsidP="00B502EF">
      <w:pPr>
        <w:keepLines w:val="0"/>
        <w:numPr>
          <w:ilvl w:val="0"/>
          <w:numId w:val="8"/>
        </w:numPr>
        <w:spacing w:after="120"/>
        <w:jc w:val="both"/>
        <w:rPr>
          <w:rFonts w:cs="Arial"/>
          <w:szCs w:val="22"/>
          <w:lang w:val="en-GB"/>
        </w:rPr>
      </w:pPr>
      <w:r w:rsidRPr="00ED3A7D">
        <w:rPr>
          <w:rFonts w:cs="Arial"/>
          <w:szCs w:val="22"/>
          <w:lang w:val="en-GB"/>
        </w:rPr>
        <w:t>This Agreement constitutes a clear and voluntary expression of the will of the parties and has not been arranged under apparently unfavourable terms for either party, and the parties hereby declare that they have read this Agreement and that they understand and approve of its contents. IN WITNESS WHEREOF the parties hereby append their signatures below.</w:t>
      </w:r>
    </w:p>
    <w:p w:rsidR="00263106" w:rsidRPr="00C9285B" w:rsidDel="00432419" w:rsidRDefault="00ED3A7D" w:rsidP="00420ED2">
      <w:pPr>
        <w:spacing w:before="480" w:after="1200"/>
        <w:rPr>
          <w:rFonts w:cs="Arial"/>
          <w:szCs w:val="22"/>
          <w:lang w:val="en-GB"/>
        </w:rPr>
      </w:pPr>
      <w:r w:rsidRPr="00ED3A7D">
        <w:rPr>
          <w:rFonts w:cs="Arial"/>
          <w:szCs w:val="22"/>
          <w:lang w:val="en-GB"/>
        </w:rPr>
        <w:t>In .............................. dated ……………</w:t>
      </w:r>
      <w:r w:rsidRPr="00ED3A7D">
        <w:rPr>
          <w:rFonts w:cs="Arial"/>
          <w:szCs w:val="22"/>
          <w:lang w:val="en-GB"/>
        </w:rPr>
        <w:tab/>
      </w:r>
      <w:r w:rsidRPr="00ED3A7D">
        <w:rPr>
          <w:rFonts w:cs="Arial"/>
          <w:szCs w:val="22"/>
          <w:lang w:val="en-GB"/>
        </w:rPr>
        <w:tab/>
      </w:r>
      <w:r w:rsidRPr="00EB4A19">
        <w:rPr>
          <w:rFonts w:cs="Arial"/>
          <w:szCs w:val="22"/>
          <w:highlight w:val="yellow"/>
          <w:lang w:val="en-GB"/>
        </w:rPr>
        <w:t>In .............................. dated ……………</w:t>
      </w:r>
    </w:p>
    <w:p w:rsidR="002A0537" w:rsidRPr="00C9285B" w:rsidDel="00432419" w:rsidRDefault="002A0537" w:rsidP="00420ED2">
      <w:pPr>
        <w:spacing w:before="480" w:after="1200"/>
        <w:rPr>
          <w:rFonts w:cs="Arial"/>
          <w:szCs w:val="22"/>
          <w:lang w:val="en-GB"/>
        </w:rPr>
      </w:pPr>
    </w:p>
    <w:p w:rsidR="002A0537" w:rsidRPr="00C9285B" w:rsidRDefault="002A0537" w:rsidP="00420ED2">
      <w:pPr>
        <w:spacing w:before="480" w:after="1200"/>
        <w:rPr>
          <w:rFonts w:cs="Arial"/>
          <w:szCs w:val="22"/>
          <w:lang w:val="en-GB"/>
        </w:rPr>
        <w:sectPr w:rsidR="002A0537" w:rsidRPr="00C9285B">
          <w:footerReference w:type="default" r:id="rId8"/>
          <w:pgSz w:w="11907" w:h="16840"/>
          <w:pgMar w:top="1134" w:right="1134" w:bottom="1418" w:left="1134" w:header="708" w:footer="708" w:gutter="0"/>
          <w:cols w:space="708"/>
        </w:sectPr>
      </w:pPr>
    </w:p>
    <w:p w:rsidR="00263106" w:rsidRPr="00C9285B" w:rsidRDefault="00ED3A7D">
      <w:pPr>
        <w:jc w:val="center"/>
        <w:rPr>
          <w:rFonts w:cs="Arial"/>
          <w:szCs w:val="22"/>
          <w:lang w:val="en-GB"/>
        </w:rPr>
      </w:pPr>
      <w:r w:rsidRPr="00ED3A7D">
        <w:rPr>
          <w:rFonts w:cs="Arial"/>
          <w:szCs w:val="22"/>
          <w:lang w:val="en-GB"/>
        </w:rPr>
        <w:lastRenderedPageBreak/>
        <w:t>…………………………</w:t>
      </w:r>
      <w:r w:rsidRPr="00ED3A7D">
        <w:rPr>
          <w:rFonts w:cs="Arial"/>
          <w:szCs w:val="22"/>
          <w:lang w:val="en-GB"/>
        </w:rPr>
        <w:br/>
        <w:t>Seller</w:t>
      </w:r>
    </w:p>
    <w:p w:rsidR="00263106" w:rsidRPr="00C9285B" w:rsidRDefault="00ED3A7D">
      <w:pPr>
        <w:jc w:val="center"/>
        <w:rPr>
          <w:rFonts w:cs="Arial"/>
          <w:szCs w:val="22"/>
          <w:lang w:val="en-GB"/>
        </w:rPr>
      </w:pPr>
      <w:r w:rsidRPr="00EB4A19">
        <w:rPr>
          <w:rFonts w:cs="Arial"/>
          <w:szCs w:val="22"/>
          <w:highlight w:val="yellow"/>
          <w:lang w:val="en-GB"/>
        </w:rPr>
        <w:lastRenderedPageBreak/>
        <w:t>…………………………</w:t>
      </w:r>
      <w:r w:rsidRPr="00EB4A19">
        <w:rPr>
          <w:rFonts w:cs="Arial"/>
          <w:szCs w:val="22"/>
          <w:highlight w:val="yellow"/>
          <w:lang w:val="en-GB"/>
        </w:rPr>
        <w:br/>
        <w:t>Buyer</w:t>
      </w:r>
    </w:p>
    <w:p w:rsidR="00263106" w:rsidRPr="00C9285B" w:rsidRDefault="00263106">
      <w:pPr>
        <w:rPr>
          <w:rFonts w:cs="Arial"/>
          <w:szCs w:val="22"/>
          <w:lang w:val="en-GB"/>
        </w:rPr>
        <w:sectPr w:rsidR="00263106" w:rsidRPr="00C9285B">
          <w:footerReference w:type="default" r:id="rId9"/>
          <w:type w:val="continuous"/>
          <w:pgSz w:w="11907" w:h="16840"/>
          <w:pgMar w:top="1134" w:right="1134" w:bottom="1418" w:left="1134" w:header="708" w:footer="708" w:gutter="0"/>
          <w:cols w:num="2" w:space="708" w:equalWidth="0">
            <w:col w:w="4465" w:space="709"/>
            <w:col w:w="4465"/>
          </w:cols>
        </w:sect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EB4A19" w:rsidRDefault="00EB4A19" w:rsidP="00885CAA">
      <w:pPr>
        <w:pStyle w:val="Nadpis6"/>
        <w:jc w:val="left"/>
        <w:rPr>
          <w:rFonts w:cs="Arial"/>
          <w:sz w:val="22"/>
          <w:szCs w:val="22"/>
          <w:lang w:val="en-GB"/>
        </w:rPr>
      </w:pPr>
    </w:p>
    <w:p w:rsidR="00263106" w:rsidRPr="00C9285B" w:rsidRDefault="00ED3A7D" w:rsidP="00885CAA">
      <w:pPr>
        <w:pStyle w:val="Nadpis6"/>
        <w:jc w:val="left"/>
        <w:rPr>
          <w:rFonts w:cs="Arial"/>
          <w:sz w:val="22"/>
          <w:szCs w:val="22"/>
          <w:lang w:val="en-GB"/>
        </w:rPr>
      </w:pPr>
      <w:r w:rsidRPr="00ED3A7D">
        <w:rPr>
          <w:rFonts w:cs="Arial"/>
          <w:sz w:val="22"/>
          <w:szCs w:val="22"/>
          <w:lang w:val="en-GB"/>
        </w:rPr>
        <w:t>Annexes:</w:t>
      </w:r>
    </w:p>
    <w:p w:rsidR="00885CAA" w:rsidRPr="00C9285B" w:rsidRDefault="00885CAA" w:rsidP="00885CAA">
      <w:pPr>
        <w:rPr>
          <w:lang w:val="en-GB"/>
        </w:rPr>
      </w:pPr>
    </w:p>
    <w:p w:rsidR="00885CAA" w:rsidRPr="00C9285B" w:rsidRDefault="00ED3A7D" w:rsidP="00885CAA">
      <w:pPr>
        <w:rPr>
          <w:rFonts w:cs="Arial"/>
          <w:szCs w:val="22"/>
          <w:lang w:val="en-GB"/>
        </w:rPr>
      </w:pPr>
      <w:r w:rsidRPr="00ED3A7D">
        <w:rPr>
          <w:rFonts w:cs="Arial"/>
          <w:szCs w:val="22"/>
          <w:lang w:val="en-GB"/>
        </w:rPr>
        <w:t>Annexe No. 1: Technical Specifications</w:t>
      </w:r>
    </w:p>
    <w:p w:rsidR="00263106" w:rsidRPr="00C9285B" w:rsidRDefault="00263106">
      <w:pPr>
        <w:rPr>
          <w:rFonts w:cs="Arial"/>
          <w:szCs w:val="22"/>
          <w:lang w:val="en-GB"/>
        </w:rPr>
      </w:pPr>
    </w:p>
    <w:sectPr w:rsidR="00263106" w:rsidRPr="00C9285B" w:rsidSect="009C6907">
      <w:footerReference w:type="default" r:id="rId10"/>
      <w:type w:val="continuous"/>
      <w:pgSz w:w="11907" w:h="16840"/>
      <w:pgMar w:top="1134" w:right="1134"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A8E" w:rsidRDefault="00421A8E">
      <w:r>
        <w:separator/>
      </w:r>
    </w:p>
  </w:endnote>
  <w:endnote w:type="continuationSeparator" w:id="0">
    <w:p w:rsidR="00421A8E" w:rsidRDefault="00421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E07" w:rsidRDefault="002A075E">
    <w:pPr>
      <w:pStyle w:val="Zpat"/>
      <w:jc w:val="center"/>
      <w:rPr>
        <w:rFonts w:ascii="Bookman Old Style" w:hAnsi="Bookman Old Style"/>
      </w:rPr>
    </w:pPr>
    <w:r w:rsidRPr="002A075E">
      <w:fldChar w:fldCharType="begin"/>
    </w:r>
    <w:r w:rsidR="00150E07">
      <w:rPr>
        <w:rStyle w:val="slostrnky"/>
        <w:rFonts w:ascii="Bookman Old Style" w:hAnsi="Bookman Old Style"/>
      </w:rPr>
      <w:instrText xml:space="preserve"> PAGE </w:instrText>
    </w:r>
    <w:r>
      <w:rPr>
        <w:rStyle w:val="slostrnky"/>
        <w:rFonts w:ascii="Bookman Old Style" w:hAnsi="Bookman Old Style"/>
      </w:rPr>
      <w:fldChar w:fldCharType="separate"/>
    </w:r>
    <w:r w:rsidR="00E016B3">
      <w:rPr>
        <w:rStyle w:val="slostrnky"/>
        <w:rFonts w:ascii="Bookman Old Style" w:hAnsi="Bookman Old Style"/>
        <w:noProof/>
      </w:rPr>
      <w:t>1</w:t>
    </w:r>
    <w:r>
      <w:rPr>
        <w:rStyle w:val="slostrnky"/>
        <w:rFonts w:ascii="Bookman Old Style" w:hAnsi="Bookman Old Style"/>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E07" w:rsidRDefault="002A075E">
    <w:pPr>
      <w:pStyle w:val="Zpat"/>
      <w:jc w:val="center"/>
    </w:pPr>
    <w:r w:rsidRPr="002A075E">
      <w:fldChar w:fldCharType="begin"/>
    </w:r>
    <w:r w:rsidR="00150E07">
      <w:rPr>
        <w:rStyle w:val="slostrnky"/>
      </w:rPr>
      <w:instrText xml:space="preserve"> PAGE </w:instrText>
    </w:r>
    <w:r>
      <w:rPr>
        <w:rStyle w:val="slostrnky"/>
      </w:rPr>
      <w:fldChar w:fldCharType="separate"/>
    </w:r>
    <w:r w:rsidR="002A0537">
      <w:rPr>
        <w:rStyle w:val="slostrnky"/>
        <w:noProof/>
      </w:rPr>
      <w:t>7</w:t>
    </w:r>
    <w:r>
      <w:rPr>
        <w:rStyle w:val="slostrnky"/>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E07" w:rsidRDefault="002A075E">
    <w:pPr>
      <w:pStyle w:val="Zpat"/>
      <w:jc w:val="center"/>
    </w:pPr>
    <w:r w:rsidRPr="002A075E">
      <w:fldChar w:fldCharType="begin"/>
    </w:r>
    <w:r w:rsidR="00150E07">
      <w:rPr>
        <w:rStyle w:val="slostrnky"/>
      </w:rPr>
      <w:instrText xml:space="preserve"> PAGE </w:instrText>
    </w:r>
    <w:r>
      <w:rPr>
        <w:rStyle w:val="slostrnky"/>
      </w:rPr>
      <w:fldChar w:fldCharType="separate"/>
    </w:r>
    <w:r w:rsidR="00EB4A19">
      <w:rPr>
        <w:rStyle w:val="slostrnky"/>
        <w:noProof/>
      </w:rPr>
      <w:t>8</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A8E" w:rsidRDefault="00421A8E">
      <w:r>
        <w:separator/>
      </w:r>
    </w:p>
  </w:footnote>
  <w:footnote w:type="continuationSeparator" w:id="0">
    <w:p w:rsidR="00421A8E" w:rsidRDefault="00421A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65C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AA20A4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CD1582D"/>
    <w:multiLevelType w:val="multilevel"/>
    <w:tmpl w:val="3AB00088"/>
    <w:lvl w:ilvl="0">
      <w:start w:val="1"/>
      <w:numFmt w:val="decimal"/>
      <w:pStyle w:val="texteslov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E31522F"/>
    <w:multiLevelType w:val="hybridMultilevel"/>
    <w:tmpl w:val="52FC08B8"/>
    <w:lvl w:ilvl="0" w:tplc="04050005">
      <w:start w:val="1"/>
      <w:numFmt w:val="bullet"/>
      <w:lvlText w:val=""/>
      <w:lvlJc w:val="left"/>
      <w:pPr>
        <w:tabs>
          <w:tab w:val="num" w:pos="786"/>
        </w:tabs>
        <w:ind w:left="786" w:hanging="360"/>
      </w:pPr>
      <w:rPr>
        <w:rFonts w:ascii="Wingdings" w:hAnsi="Wingdings" w:hint="default"/>
      </w:rPr>
    </w:lvl>
    <w:lvl w:ilvl="1" w:tplc="04050005">
      <w:start w:val="1"/>
      <w:numFmt w:val="bullet"/>
      <w:lvlText w:val=""/>
      <w:lvlJc w:val="left"/>
      <w:pPr>
        <w:tabs>
          <w:tab w:val="num" w:pos="1506"/>
        </w:tabs>
        <w:ind w:left="1506" w:hanging="360"/>
      </w:pPr>
      <w:rPr>
        <w:rFonts w:ascii="Wingdings" w:hAnsi="Wingdings" w:hint="default"/>
      </w:r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4">
    <w:nsid w:val="3FD1061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40A4230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42171D3B"/>
    <w:multiLevelType w:val="hybridMultilevel"/>
    <w:tmpl w:val="1EF2B2B0"/>
    <w:lvl w:ilvl="0" w:tplc="DE90DE96">
      <w:start w:val="1"/>
      <w:numFmt w:val="decimal"/>
      <w:lvlText w:val="%1."/>
      <w:legacy w:legacy="1" w:legacySpace="0" w:legacyIndent="283"/>
      <w:lvlJc w:val="left"/>
      <w:pPr>
        <w:ind w:left="283" w:hanging="283"/>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5199304A"/>
    <w:multiLevelType w:val="singleLevel"/>
    <w:tmpl w:val="DE90DE96"/>
    <w:lvl w:ilvl="0">
      <w:start w:val="1"/>
      <w:numFmt w:val="decimal"/>
      <w:lvlText w:val="%1."/>
      <w:legacy w:legacy="1" w:legacySpace="0" w:legacyIndent="283"/>
      <w:lvlJc w:val="left"/>
      <w:pPr>
        <w:ind w:left="283" w:hanging="283"/>
      </w:pPr>
    </w:lvl>
  </w:abstractNum>
  <w:abstractNum w:abstractNumId="8">
    <w:nsid w:val="5A971D7A"/>
    <w:multiLevelType w:val="hybridMultilevel"/>
    <w:tmpl w:val="1E588F48"/>
    <w:lvl w:ilvl="0" w:tplc="6C300680">
      <w:start w:val="1"/>
      <w:numFmt w:val="lowerLetter"/>
      <w:lvlText w:val="%1)"/>
      <w:lvlJc w:val="left"/>
      <w:pPr>
        <w:tabs>
          <w:tab w:val="num" w:pos="0"/>
        </w:tabs>
        <w:ind w:left="0" w:firstLine="0"/>
      </w:pPr>
      <w:rPr>
        <w:rFonts w:ascii="Arial" w:hAnsi="Arial" w:cs="Times New Roman" w:hint="default"/>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64E8530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6A2E42DC"/>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20E5470"/>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74D27EC7"/>
    <w:multiLevelType w:val="hybridMultilevel"/>
    <w:tmpl w:val="B7F6F53E"/>
    <w:lvl w:ilvl="0" w:tplc="6C300680">
      <w:start w:val="1"/>
      <w:numFmt w:val="lowerLetter"/>
      <w:lvlText w:val="%1)"/>
      <w:lvlJc w:val="left"/>
      <w:pPr>
        <w:tabs>
          <w:tab w:val="num" w:pos="0"/>
        </w:tabs>
        <w:ind w:left="0" w:firstLine="0"/>
      </w:pPr>
      <w:rPr>
        <w:rFonts w:ascii="Arial" w:hAnsi="Arial" w:cs="Times New Roman" w:hint="default"/>
        <w:sz w:val="20"/>
      </w:rPr>
    </w:lvl>
    <w:lvl w:ilvl="1" w:tplc="04050019">
      <w:start w:val="1"/>
      <w:numFmt w:val="lowerLetter"/>
      <w:lvlText w:val="%2."/>
      <w:lvlJc w:val="left"/>
      <w:pPr>
        <w:tabs>
          <w:tab w:val="num" w:pos="2289"/>
        </w:tabs>
        <w:ind w:left="2289" w:hanging="360"/>
      </w:pPr>
    </w:lvl>
    <w:lvl w:ilvl="2" w:tplc="0405001B" w:tentative="1">
      <w:start w:val="1"/>
      <w:numFmt w:val="lowerRoman"/>
      <w:lvlText w:val="%3."/>
      <w:lvlJc w:val="right"/>
      <w:pPr>
        <w:tabs>
          <w:tab w:val="num" w:pos="3009"/>
        </w:tabs>
        <w:ind w:left="3009" w:hanging="180"/>
      </w:pPr>
    </w:lvl>
    <w:lvl w:ilvl="3" w:tplc="0405000F" w:tentative="1">
      <w:start w:val="1"/>
      <w:numFmt w:val="decimal"/>
      <w:lvlText w:val="%4."/>
      <w:lvlJc w:val="left"/>
      <w:pPr>
        <w:tabs>
          <w:tab w:val="num" w:pos="3729"/>
        </w:tabs>
        <w:ind w:left="3729" w:hanging="360"/>
      </w:pPr>
    </w:lvl>
    <w:lvl w:ilvl="4" w:tplc="04050019" w:tentative="1">
      <w:start w:val="1"/>
      <w:numFmt w:val="lowerLetter"/>
      <w:lvlText w:val="%5."/>
      <w:lvlJc w:val="left"/>
      <w:pPr>
        <w:tabs>
          <w:tab w:val="num" w:pos="4449"/>
        </w:tabs>
        <w:ind w:left="4449" w:hanging="360"/>
      </w:pPr>
    </w:lvl>
    <w:lvl w:ilvl="5" w:tplc="0405001B" w:tentative="1">
      <w:start w:val="1"/>
      <w:numFmt w:val="lowerRoman"/>
      <w:lvlText w:val="%6."/>
      <w:lvlJc w:val="right"/>
      <w:pPr>
        <w:tabs>
          <w:tab w:val="num" w:pos="5169"/>
        </w:tabs>
        <w:ind w:left="5169" w:hanging="180"/>
      </w:pPr>
    </w:lvl>
    <w:lvl w:ilvl="6" w:tplc="0405000F" w:tentative="1">
      <w:start w:val="1"/>
      <w:numFmt w:val="decimal"/>
      <w:lvlText w:val="%7."/>
      <w:lvlJc w:val="left"/>
      <w:pPr>
        <w:tabs>
          <w:tab w:val="num" w:pos="5889"/>
        </w:tabs>
        <w:ind w:left="5889" w:hanging="360"/>
      </w:pPr>
    </w:lvl>
    <w:lvl w:ilvl="7" w:tplc="04050019" w:tentative="1">
      <w:start w:val="1"/>
      <w:numFmt w:val="lowerLetter"/>
      <w:lvlText w:val="%8."/>
      <w:lvlJc w:val="left"/>
      <w:pPr>
        <w:tabs>
          <w:tab w:val="num" w:pos="6609"/>
        </w:tabs>
        <w:ind w:left="6609" w:hanging="360"/>
      </w:pPr>
    </w:lvl>
    <w:lvl w:ilvl="8" w:tplc="0405001B" w:tentative="1">
      <w:start w:val="1"/>
      <w:numFmt w:val="lowerRoman"/>
      <w:lvlText w:val="%9."/>
      <w:lvlJc w:val="right"/>
      <w:pPr>
        <w:tabs>
          <w:tab w:val="num" w:pos="7329"/>
        </w:tabs>
        <w:ind w:left="7329" w:hanging="180"/>
      </w:pPr>
    </w:lvl>
  </w:abstractNum>
  <w:abstractNum w:abstractNumId="13">
    <w:nsid w:val="764B76D3"/>
    <w:multiLevelType w:val="hybridMultilevel"/>
    <w:tmpl w:val="7C0EB51C"/>
    <w:lvl w:ilvl="0" w:tplc="0405000F">
      <w:start w:val="1"/>
      <w:numFmt w:val="decimal"/>
      <w:lvlText w:val="%1."/>
      <w:lvlJc w:val="left"/>
      <w:pPr>
        <w:tabs>
          <w:tab w:val="num" w:pos="426"/>
        </w:tabs>
        <w:ind w:left="426" w:hanging="360"/>
      </w:pPr>
    </w:lvl>
    <w:lvl w:ilvl="1" w:tplc="04050019">
      <w:start w:val="1"/>
      <w:numFmt w:val="lowerLetter"/>
      <w:lvlText w:val="%2."/>
      <w:lvlJc w:val="left"/>
      <w:pPr>
        <w:tabs>
          <w:tab w:val="num" w:pos="1146"/>
        </w:tabs>
        <w:ind w:left="1146" w:hanging="360"/>
      </w:pPr>
    </w:lvl>
    <w:lvl w:ilvl="2" w:tplc="0405001B" w:tentative="1">
      <w:start w:val="1"/>
      <w:numFmt w:val="lowerRoman"/>
      <w:lvlText w:val="%3."/>
      <w:lvlJc w:val="right"/>
      <w:pPr>
        <w:tabs>
          <w:tab w:val="num" w:pos="1866"/>
        </w:tabs>
        <w:ind w:left="1866" w:hanging="180"/>
      </w:pPr>
    </w:lvl>
    <w:lvl w:ilvl="3" w:tplc="0405000F" w:tentative="1">
      <w:start w:val="1"/>
      <w:numFmt w:val="decimal"/>
      <w:lvlText w:val="%4."/>
      <w:lvlJc w:val="left"/>
      <w:pPr>
        <w:tabs>
          <w:tab w:val="num" w:pos="2586"/>
        </w:tabs>
        <w:ind w:left="2586" w:hanging="360"/>
      </w:pPr>
    </w:lvl>
    <w:lvl w:ilvl="4" w:tplc="04050019" w:tentative="1">
      <w:start w:val="1"/>
      <w:numFmt w:val="lowerLetter"/>
      <w:lvlText w:val="%5."/>
      <w:lvlJc w:val="left"/>
      <w:pPr>
        <w:tabs>
          <w:tab w:val="num" w:pos="3306"/>
        </w:tabs>
        <w:ind w:left="3306" w:hanging="360"/>
      </w:pPr>
    </w:lvl>
    <w:lvl w:ilvl="5" w:tplc="0405001B" w:tentative="1">
      <w:start w:val="1"/>
      <w:numFmt w:val="lowerRoman"/>
      <w:lvlText w:val="%6."/>
      <w:lvlJc w:val="right"/>
      <w:pPr>
        <w:tabs>
          <w:tab w:val="num" w:pos="4026"/>
        </w:tabs>
        <w:ind w:left="4026" w:hanging="180"/>
      </w:pPr>
    </w:lvl>
    <w:lvl w:ilvl="6" w:tplc="0405000F" w:tentative="1">
      <w:start w:val="1"/>
      <w:numFmt w:val="decimal"/>
      <w:lvlText w:val="%7."/>
      <w:lvlJc w:val="left"/>
      <w:pPr>
        <w:tabs>
          <w:tab w:val="num" w:pos="4746"/>
        </w:tabs>
        <w:ind w:left="4746" w:hanging="360"/>
      </w:pPr>
    </w:lvl>
    <w:lvl w:ilvl="7" w:tplc="04050019" w:tentative="1">
      <w:start w:val="1"/>
      <w:numFmt w:val="lowerLetter"/>
      <w:lvlText w:val="%8."/>
      <w:lvlJc w:val="left"/>
      <w:pPr>
        <w:tabs>
          <w:tab w:val="num" w:pos="5466"/>
        </w:tabs>
        <w:ind w:left="5466" w:hanging="360"/>
      </w:pPr>
    </w:lvl>
    <w:lvl w:ilvl="8" w:tplc="0405001B" w:tentative="1">
      <w:start w:val="1"/>
      <w:numFmt w:val="lowerRoman"/>
      <w:lvlText w:val="%9."/>
      <w:lvlJc w:val="right"/>
      <w:pPr>
        <w:tabs>
          <w:tab w:val="num" w:pos="6186"/>
        </w:tabs>
        <w:ind w:left="6186" w:hanging="180"/>
      </w:pPr>
    </w:lvl>
  </w:abstractNum>
  <w:num w:numId="1">
    <w:abstractNumId w:val="7"/>
  </w:num>
  <w:num w:numId="2">
    <w:abstractNumId w:val="2"/>
  </w:num>
  <w:num w:numId="3">
    <w:abstractNumId w:val="13"/>
  </w:num>
  <w:num w:numId="4">
    <w:abstractNumId w:val="11"/>
  </w:num>
  <w:num w:numId="5">
    <w:abstractNumId w:val="9"/>
  </w:num>
  <w:num w:numId="6">
    <w:abstractNumId w:val="0"/>
  </w:num>
  <w:num w:numId="7">
    <w:abstractNumId w:val="6"/>
  </w:num>
  <w:num w:numId="8">
    <w:abstractNumId w:val="5"/>
  </w:num>
  <w:num w:numId="9">
    <w:abstractNumId w:val="4"/>
  </w:num>
  <w:num w:numId="10">
    <w:abstractNumId w:val="1"/>
  </w:num>
  <w:num w:numId="11">
    <w:abstractNumId w:val="3"/>
  </w:num>
  <w:num w:numId="12">
    <w:abstractNumId w:val="12"/>
  </w:num>
  <w:num w:numId="13">
    <w:abstractNumId w:val="8"/>
  </w:num>
  <w:num w:numId="14">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A6659F"/>
    <w:rsid w:val="00033EA3"/>
    <w:rsid w:val="00034A53"/>
    <w:rsid w:val="00040183"/>
    <w:rsid w:val="00057303"/>
    <w:rsid w:val="00060CA8"/>
    <w:rsid w:val="00063277"/>
    <w:rsid w:val="000C0E46"/>
    <w:rsid w:val="000C4E41"/>
    <w:rsid w:val="000D1847"/>
    <w:rsid w:val="000E4676"/>
    <w:rsid w:val="000F15EB"/>
    <w:rsid w:val="000F4E31"/>
    <w:rsid w:val="00112819"/>
    <w:rsid w:val="00150E07"/>
    <w:rsid w:val="001513DB"/>
    <w:rsid w:val="00160451"/>
    <w:rsid w:val="0016518A"/>
    <w:rsid w:val="001962D6"/>
    <w:rsid w:val="001A1FE1"/>
    <w:rsid w:val="001A4DF0"/>
    <w:rsid w:val="001A5E36"/>
    <w:rsid w:val="001C72A1"/>
    <w:rsid w:val="001D7CD9"/>
    <w:rsid w:val="001F7BB7"/>
    <w:rsid w:val="00257CD3"/>
    <w:rsid w:val="00263106"/>
    <w:rsid w:val="002655CE"/>
    <w:rsid w:val="0028084D"/>
    <w:rsid w:val="00280FFA"/>
    <w:rsid w:val="002A0537"/>
    <w:rsid w:val="002A075E"/>
    <w:rsid w:val="002D4FE1"/>
    <w:rsid w:val="002D5DC7"/>
    <w:rsid w:val="002F2841"/>
    <w:rsid w:val="00300EC5"/>
    <w:rsid w:val="003207DB"/>
    <w:rsid w:val="003263F2"/>
    <w:rsid w:val="00366D7C"/>
    <w:rsid w:val="003D5FBA"/>
    <w:rsid w:val="0040181B"/>
    <w:rsid w:val="004150EB"/>
    <w:rsid w:val="00420ED2"/>
    <w:rsid w:val="00421A8E"/>
    <w:rsid w:val="004262EC"/>
    <w:rsid w:val="0042676C"/>
    <w:rsid w:val="004312C8"/>
    <w:rsid w:val="00432419"/>
    <w:rsid w:val="0044694D"/>
    <w:rsid w:val="00452364"/>
    <w:rsid w:val="004612D3"/>
    <w:rsid w:val="004B73AA"/>
    <w:rsid w:val="004E3145"/>
    <w:rsid w:val="004E7B81"/>
    <w:rsid w:val="004F1250"/>
    <w:rsid w:val="00507665"/>
    <w:rsid w:val="00527396"/>
    <w:rsid w:val="00540AC3"/>
    <w:rsid w:val="0055179B"/>
    <w:rsid w:val="0055528F"/>
    <w:rsid w:val="00575447"/>
    <w:rsid w:val="005902EC"/>
    <w:rsid w:val="00592BAF"/>
    <w:rsid w:val="005B209C"/>
    <w:rsid w:val="005F64C0"/>
    <w:rsid w:val="005F790E"/>
    <w:rsid w:val="0067051D"/>
    <w:rsid w:val="00690CD8"/>
    <w:rsid w:val="006C63CE"/>
    <w:rsid w:val="006D41F2"/>
    <w:rsid w:val="006E1635"/>
    <w:rsid w:val="006F2FBD"/>
    <w:rsid w:val="006F392B"/>
    <w:rsid w:val="006F7339"/>
    <w:rsid w:val="00731D50"/>
    <w:rsid w:val="00745324"/>
    <w:rsid w:val="007B7D5E"/>
    <w:rsid w:val="007C4A7D"/>
    <w:rsid w:val="007D4CB0"/>
    <w:rsid w:val="00815E40"/>
    <w:rsid w:val="00834E1A"/>
    <w:rsid w:val="00852CA8"/>
    <w:rsid w:val="00867E49"/>
    <w:rsid w:val="00885CAA"/>
    <w:rsid w:val="00886490"/>
    <w:rsid w:val="008B3CFC"/>
    <w:rsid w:val="008C41B3"/>
    <w:rsid w:val="008E7372"/>
    <w:rsid w:val="009359B7"/>
    <w:rsid w:val="009660F4"/>
    <w:rsid w:val="009B5267"/>
    <w:rsid w:val="009C6907"/>
    <w:rsid w:val="009D6900"/>
    <w:rsid w:val="009D6E86"/>
    <w:rsid w:val="00A01966"/>
    <w:rsid w:val="00A03645"/>
    <w:rsid w:val="00A65B3E"/>
    <w:rsid w:val="00A6659F"/>
    <w:rsid w:val="00A71B7B"/>
    <w:rsid w:val="00A80891"/>
    <w:rsid w:val="00A844E6"/>
    <w:rsid w:val="00A85583"/>
    <w:rsid w:val="00A87774"/>
    <w:rsid w:val="00AB1313"/>
    <w:rsid w:val="00AC2BE2"/>
    <w:rsid w:val="00B15DFA"/>
    <w:rsid w:val="00B21FBF"/>
    <w:rsid w:val="00B2754F"/>
    <w:rsid w:val="00B502EF"/>
    <w:rsid w:val="00B54B38"/>
    <w:rsid w:val="00B85DD7"/>
    <w:rsid w:val="00B92D32"/>
    <w:rsid w:val="00BA5808"/>
    <w:rsid w:val="00BF1A16"/>
    <w:rsid w:val="00C13F5A"/>
    <w:rsid w:val="00C163EA"/>
    <w:rsid w:val="00C4201D"/>
    <w:rsid w:val="00C4290C"/>
    <w:rsid w:val="00C50AF6"/>
    <w:rsid w:val="00C76560"/>
    <w:rsid w:val="00C9285B"/>
    <w:rsid w:val="00CA0D24"/>
    <w:rsid w:val="00CA79FC"/>
    <w:rsid w:val="00CF5C8A"/>
    <w:rsid w:val="00D0286C"/>
    <w:rsid w:val="00D14BEC"/>
    <w:rsid w:val="00D15C5B"/>
    <w:rsid w:val="00D26417"/>
    <w:rsid w:val="00D26994"/>
    <w:rsid w:val="00D343FB"/>
    <w:rsid w:val="00D468FD"/>
    <w:rsid w:val="00D506E5"/>
    <w:rsid w:val="00D74ED6"/>
    <w:rsid w:val="00D92F8F"/>
    <w:rsid w:val="00DA1BC4"/>
    <w:rsid w:val="00DC1E44"/>
    <w:rsid w:val="00DC64FF"/>
    <w:rsid w:val="00DD7133"/>
    <w:rsid w:val="00DE40C8"/>
    <w:rsid w:val="00E016B3"/>
    <w:rsid w:val="00E038E5"/>
    <w:rsid w:val="00E23191"/>
    <w:rsid w:val="00E77D06"/>
    <w:rsid w:val="00E84257"/>
    <w:rsid w:val="00EB4A19"/>
    <w:rsid w:val="00ED3A7D"/>
    <w:rsid w:val="00F0588B"/>
    <w:rsid w:val="00F37AFD"/>
    <w:rsid w:val="00F47E64"/>
    <w:rsid w:val="00F52A5A"/>
    <w:rsid w:val="00F56E03"/>
    <w:rsid w:val="00FA2D51"/>
    <w:rsid w:val="00FC3E57"/>
    <w:rsid w:val="00FE23BF"/>
    <w:rsid w:val="00FF34DE"/>
  </w:rsids>
  <m:mathPr>
    <m:mathFont m:val="Cambria Math"/>
    <m:brkBin m:val="before"/>
    <m:brkBinSub m:val="--"/>
    <m:smallFrac m:val="off"/>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9C6907"/>
    <w:pPr>
      <w:keepLines/>
    </w:pPr>
    <w:rPr>
      <w:rFonts w:ascii="Arial" w:hAnsi="Arial"/>
      <w:sz w:val="22"/>
    </w:rPr>
  </w:style>
  <w:style w:type="paragraph" w:styleId="Nadpis1">
    <w:name w:val="heading 1"/>
    <w:basedOn w:val="Normln"/>
    <w:next w:val="Normln"/>
    <w:qFormat/>
    <w:rsid w:val="009C6907"/>
    <w:pPr>
      <w:keepNext/>
      <w:spacing w:after="720"/>
      <w:jc w:val="center"/>
      <w:outlineLvl w:val="0"/>
    </w:pPr>
    <w:rPr>
      <w:b/>
      <w:kern w:val="28"/>
      <w:sz w:val="40"/>
    </w:rPr>
  </w:style>
  <w:style w:type="paragraph" w:styleId="Nadpis2">
    <w:name w:val="heading 2"/>
    <w:basedOn w:val="Normln"/>
    <w:next w:val="Normln"/>
    <w:qFormat/>
    <w:rsid w:val="009C6907"/>
    <w:pPr>
      <w:keepNext/>
      <w:spacing w:before="480" w:after="240"/>
      <w:jc w:val="center"/>
      <w:outlineLvl w:val="1"/>
    </w:pPr>
    <w:rPr>
      <w:b/>
      <w:caps/>
      <w:sz w:val="24"/>
      <w:u w:val="single"/>
    </w:rPr>
  </w:style>
  <w:style w:type="paragraph" w:styleId="Nadpis3">
    <w:name w:val="heading 3"/>
    <w:basedOn w:val="Normln"/>
    <w:next w:val="Normln"/>
    <w:qFormat/>
    <w:rsid w:val="009C6907"/>
    <w:pPr>
      <w:keepNext/>
      <w:outlineLvl w:val="2"/>
    </w:pPr>
    <w:rPr>
      <w:i/>
    </w:rPr>
  </w:style>
  <w:style w:type="paragraph" w:styleId="Nadpis4">
    <w:name w:val="heading 4"/>
    <w:basedOn w:val="Normln"/>
    <w:next w:val="Normln"/>
    <w:qFormat/>
    <w:rsid w:val="009C6907"/>
    <w:pPr>
      <w:keepNext/>
      <w:spacing w:before="240" w:after="60"/>
      <w:outlineLvl w:val="3"/>
    </w:pPr>
    <w:rPr>
      <w:b/>
      <w:i/>
      <w:sz w:val="24"/>
    </w:rPr>
  </w:style>
  <w:style w:type="paragraph" w:styleId="Nadpis5">
    <w:name w:val="heading 5"/>
    <w:basedOn w:val="Normln"/>
    <w:next w:val="Normln"/>
    <w:qFormat/>
    <w:rsid w:val="009C6907"/>
    <w:pPr>
      <w:spacing w:before="240" w:after="60"/>
      <w:outlineLvl w:val="4"/>
    </w:pPr>
  </w:style>
  <w:style w:type="paragraph" w:styleId="Nadpis6">
    <w:name w:val="heading 6"/>
    <w:basedOn w:val="Normln"/>
    <w:next w:val="Normln"/>
    <w:qFormat/>
    <w:rsid w:val="009C6907"/>
    <w:pPr>
      <w:keepNext/>
      <w:jc w:val="center"/>
      <w:outlineLvl w:val="5"/>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
    <w:name w:val="List"/>
    <w:basedOn w:val="Normln"/>
    <w:rsid w:val="009C6907"/>
    <w:pPr>
      <w:ind w:left="283" w:hanging="283"/>
    </w:pPr>
  </w:style>
  <w:style w:type="paragraph" w:styleId="Pokraovnseznamu">
    <w:name w:val="List Continue"/>
    <w:basedOn w:val="Normln"/>
    <w:rsid w:val="009C6907"/>
    <w:pPr>
      <w:spacing w:after="120"/>
      <w:ind w:left="283"/>
    </w:pPr>
  </w:style>
  <w:style w:type="paragraph" w:styleId="Zkladntext">
    <w:name w:val="Body Text"/>
    <w:basedOn w:val="Normln"/>
    <w:rsid w:val="009C6907"/>
    <w:pPr>
      <w:spacing w:after="120"/>
    </w:pPr>
  </w:style>
  <w:style w:type="paragraph" w:styleId="Zptenadresanaoblku">
    <w:name w:val="envelope return"/>
    <w:basedOn w:val="Normln"/>
    <w:rsid w:val="009C6907"/>
    <w:pPr>
      <w:keepLines w:val="0"/>
      <w:framePr w:w="4320" w:h="1440" w:hRule="exact" w:hSpace="141" w:wrap="auto" w:vAnchor="page" w:hAnchor="page" w:x="965" w:y="965"/>
    </w:pPr>
    <w:rPr>
      <w:rFonts w:ascii="Times New Roman" w:hAnsi="Times New Roman"/>
      <w:i/>
      <w:sz w:val="20"/>
    </w:rPr>
  </w:style>
  <w:style w:type="paragraph" w:styleId="Adresanaoblku">
    <w:name w:val="envelope address"/>
    <w:basedOn w:val="Normln"/>
    <w:rsid w:val="009C6907"/>
    <w:pPr>
      <w:keepLines w:val="0"/>
      <w:framePr w:w="5040" w:h="1980" w:hRule="exact" w:hSpace="141" w:wrap="auto" w:vAnchor="page" w:hAnchor="page" w:x="5994" w:y="3539"/>
    </w:pPr>
    <w:rPr>
      <w:sz w:val="24"/>
    </w:rPr>
  </w:style>
  <w:style w:type="paragraph" w:styleId="Zhlav">
    <w:name w:val="header"/>
    <w:basedOn w:val="Normln"/>
    <w:rsid w:val="009C6907"/>
    <w:pPr>
      <w:tabs>
        <w:tab w:val="center" w:pos="4536"/>
        <w:tab w:val="right" w:pos="9072"/>
      </w:tabs>
    </w:pPr>
  </w:style>
  <w:style w:type="paragraph" w:styleId="Zpat">
    <w:name w:val="footer"/>
    <w:basedOn w:val="Normln"/>
    <w:rsid w:val="009C6907"/>
    <w:pPr>
      <w:tabs>
        <w:tab w:val="center" w:pos="4536"/>
        <w:tab w:val="right" w:pos="9072"/>
      </w:tabs>
    </w:pPr>
  </w:style>
  <w:style w:type="character" w:styleId="slostrnky">
    <w:name w:val="page number"/>
    <w:basedOn w:val="Standardnpsmoodstavce"/>
    <w:rsid w:val="009C6907"/>
  </w:style>
  <w:style w:type="paragraph" w:styleId="Zkladntext2">
    <w:name w:val="Body Text 2"/>
    <w:basedOn w:val="Normln"/>
    <w:rsid w:val="009C6907"/>
  </w:style>
  <w:style w:type="paragraph" w:styleId="Zkladntextodsazen">
    <w:name w:val="Body Text Indent"/>
    <w:basedOn w:val="Normln"/>
    <w:rsid w:val="009C6907"/>
    <w:pPr>
      <w:keepLines w:val="0"/>
    </w:pPr>
  </w:style>
  <w:style w:type="paragraph" w:styleId="Zkladntext3">
    <w:name w:val="Body Text 3"/>
    <w:basedOn w:val="Normln"/>
    <w:rsid w:val="009C6907"/>
    <w:pPr>
      <w:jc w:val="center"/>
    </w:pPr>
  </w:style>
  <w:style w:type="paragraph" w:styleId="Zkladntextodsazen2">
    <w:name w:val="Body Text Indent 2"/>
    <w:basedOn w:val="Normln"/>
    <w:rsid w:val="009C6907"/>
    <w:pPr>
      <w:numPr>
        <w:ilvl w:val="12"/>
      </w:numPr>
      <w:spacing w:after="120"/>
      <w:ind w:left="283"/>
    </w:pPr>
  </w:style>
  <w:style w:type="paragraph" w:styleId="Textbubliny">
    <w:name w:val="Balloon Text"/>
    <w:basedOn w:val="Normln"/>
    <w:semiHidden/>
    <w:rsid w:val="003207DB"/>
    <w:pPr>
      <w:keepLines w:val="0"/>
    </w:pPr>
    <w:rPr>
      <w:rFonts w:ascii="Tahoma" w:hAnsi="Tahoma" w:cs="Tahoma"/>
      <w:sz w:val="16"/>
      <w:szCs w:val="16"/>
    </w:rPr>
  </w:style>
  <w:style w:type="character" w:customStyle="1" w:styleId="platne1">
    <w:name w:val="platne1"/>
    <w:basedOn w:val="Standardnpsmoodstavce"/>
    <w:rsid w:val="003207DB"/>
  </w:style>
  <w:style w:type="paragraph" w:customStyle="1" w:styleId="RBNormal17">
    <w:name w:val="RB_Normal_1.7"/>
    <w:basedOn w:val="Normln"/>
    <w:rsid w:val="00527396"/>
    <w:pPr>
      <w:keepLines w:val="0"/>
      <w:tabs>
        <w:tab w:val="left" w:pos="539"/>
        <w:tab w:val="left" w:pos="1072"/>
        <w:tab w:val="left" w:pos="1610"/>
        <w:tab w:val="left" w:pos="2155"/>
        <w:tab w:val="left" w:pos="2693"/>
        <w:tab w:val="left" w:pos="3226"/>
        <w:tab w:val="left" w:pos="3765"/>
        <w:tab w:val="left" w:pos="4298"/>
        <w:tab w:val="left" w:pos="4842"/>
        <w:tab w:val="left" w:pos="5381"/>
        <w:tab w:val="left" w:pos="5914"/>
        <w:tab w:val="left" w:pos="6452"/>
        <w:tab w:val="left" w:pos="6991"/>
        <w:tab w:val="left" w:pos="7518"/>
        <w:tab w:val="left" w:pos="8057"/>
      </w:tabs>
      <w:spacing w:line="240" w:lineRule="atLeast"/>
      <w:ind w:left="1066"/>
    </w:pPr>
    <w:rPr>
      <w:rFonts w:ascii="Courier New" w:hAnsi="Courier New"/>
    </w:rPr>
  </w:style>
  <w:style w:type="character" w:styleId="Hypertextovodkaz">
    <w:name w:val="Hyperlink"/>
    <w:rsid w:val="00D506E5"/>
    <w:rPr>
      <w:color w:val="0000FF"/>
      <w:u w:val="single"/>
    </w:rPr>
  </w:style>
  <w:style w:type="paragraph" w:customStyle="1" w:styleId="Anlage">
    <w:name w:val="Anlage"/>
    <w:basedOn w:val="Zvr"/>
    <w:rsid w:val="00C13F5A"/>
    <w:pPr>
      <w:keepLines w:val="0"/>
      <w:tabs>
        <w:tab w:val="center" w:pos="5103"/>
      </w:tabs>
      <w:spacing w:before="200"/>
      <w:ind w:left="0"/>
    </w:pPr>
    <w:rPr>
      <w:rFonts w:ascii="Courier New" w:hAnsi="Courier New"/>
      <w:sz w:val="20"/>
    </w:rPr>
  </w:style>
  <w:style w:type="paragraph" w:styleId="Zvr">
    <w:name w:val="Closing"/>
    <w:basedOn w:val="Normln"/>
    <w:rsid w:val="00C13F5A"/>
    <w:pPr>
      <w:ind w:left="4252"/>
    </w:pPr>
  </w:style>
  <w:style w:type="paragraph" w:customStyle="1" w:styleId="vzoryukonutext">
    <w:name w:val="vzoryukonutext"/>
    <w:basedOn w:val="Normln"/>
    <w:rsid w:val="001C72A1"/>
    <w:pPr>
      <w:keepLines w:val="0"/>
      <w:autoSpaceDE w:val="0"/>
      <w:autoSpaceDN w:val="0"/>
      <w:spacing w:after="57" w:line="210" w:lineRule="atLeast"/>
      <w:ind w:left="397" w:right="397"/>
      <w:jc w:val="both"/>
    </w:pPr>
    <w:rPr>
      <w:rFonts w:ascii="Times New Roman" w:hAnsi="Times New Roman"/>
      <w:sz w:val="24"/>
      <w:szCs w:val="24"/>
    </w:rPr>
  </w:style>
  <w:style w:type="paragraph" w:customStyle="1" w:styleId="texteslovan">
    <w:name w:val="text_eíslovaný"/>
    <w:basedOn w:val="Normln"/>
    <w:rsid w:val="0055528F"/>
    <w:pPr>
      <w:keepLines w:val="0"/>
      <w:numPr>
        <w:numId w:val="2"/>
      </w:numPr>
      <w:spacing w:before="60" w:after="120"/>
      <w:jc w:val="both"/>
    </w:pPr>
    <w:rPr>
      <w:rFonts w:ascii="Times New Roman" w:hAnsi="Times New Roman"/>
      <w:sz w:val="24"/>
    </w:rPr>
  </w:style>
  <w:style w:type="character" w:styleId="Odkaznakoment">
    <w:name w:val="annotation reference"/>
    <w:basedOn w:val="Standardnpsmoodstavce"/>
    <w:rsid w:val="00A65B3E"/>
    <w:rPr>
      <w:sz w:val="16"/>
      <w:szCs w:val="16"/>
    </w:rPr>
  </w:style>
  <w:style w:type="paragraph" w:styleId="Textkomente">
    <w:name w:val="annotation text"/>
    <w:basedOn w:val="Normln"/>
    <w:link w:val="TextkomenteChar"/>
    <w:rsid w:val="00A65B3E"/>
    <w:rPr>
      <w:sz w:val="20"/>
    </w:rPr>
  </w:style>
  <w:style w:type="character" w:customStyle="1" w:styleId="TextkomenteChar">
    <w:name w:val="Text komentáře Char"/>
    <w:basedOn w:val="Standardnpsmoodstavce"/>
    <w:link w:val="Textkomente"/>
    <w:rsid w:val="00A65B3E"/>
    <w:rPr>
      <w:rFonts w:ascii="Arial" w:hAnsi="Arial"/>
    </w:rPr>
  </w:style>
  <w:style w:type="paragraph" w:styleId="Pedmtkomente">
    <w:name w:val="annotation subject"/>
    <w:basedOn w:val="Textkomente"/>
    <w:next w:val="Textkomente"/>
    <w:link w:val="PedmtkomenteChar"/>
    <w:rsid w:val="00A65B3E"/>
    <w:rPr>
      <w:b/>
      <w:bCs/>
    </w:rPr>
  </w:style>
  <w:style w:type="character" w:customStyle="1" w:styleId="PedmtkomenteChar">
    <w:name w:val="Předmět komentáře Char"/>
    <w:basedOn w:val="TextkomenteChar"/>
    <w:link w:val="Pedmtkomente"/>
    <w:rsid w:val="00A65B3E"/>
    <w:rPr>
      <w:b/>
      <w:bCs/>
    </w:rPr>
  </w:style>
</w:styles>
</file>

<file path=word/webSettings.xml><?xml version="1.0" encoding="utf-8"?>
<w:webSettings xmlns:r="http://schemas.openxmlformats.org/officeDocument/2006/relationships" xmlns:w="http://schemas.openxmlformats.org/wordprocessingml/2006/main">
  <w:divs>
    <w:div w:id="541015209">
      <w:bodyDiv w:val="1"/>
      <w:marLeft w:val="0"/>
      <w:marRight w:val="0"/>
      <w:marTop w:val="0"/>
      <w:marBottom w:val="0"/>
      <w:divBdr>
        <w:top w:val="none" w:sz="0" w:space="0" w:color="auto"/>
        <w:left w:val="none" w:sz="0" w:space="0" w:color="auto"/>
        <w:bottom w:val="none" w:sz="0" w:space="0" w:color="auto"/>
        <w:right w:val="none" w:sz="0" w:space="0" w:color="auto"/>
      </w:divBdr>
    </w:div>
    <w:div w:id="742412347">
      <w:bodyDiv w:val="1"/>
      <w:marLeft w:val="0"/>
      <w:marRight w:val="0"/>
      <w:marTop w:val="0"/>
      <w:marBottom w:val="0"/>
      <w:divBdr>
        <w:top w:val="none" w:sz="0" w:space="0" w:color="auto"/>
        <w:left w:val="none" w:sz="0" w:space="0" w:color="auto"/>
        <w:bottom w:val="none" w:sz="0" w:space="0" w:color="auto"/>
        <w:right w:val="none" w:sz="0" w:space="0" w:color="auto"/>
      </w:divBdr>
    </w:div>
    <w:div w:id="142464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1D0BA-E696-4603-B089-87A854E7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3269</Words>
  <Characters>16623</Characters>
  <Application>Microsoft Office Word</Application>
  <DocSecurity>0</DocSecurity>
  <Lines>138</Lines>
  <Paragraphs>39</Paragraphs>
  <ScaleCrop>false</ScaleCrop>
  <HeadingPairs>
    <vt:vector size="2" baseType="variant">
      <vt:variant>
        <vt:lpstr>Název</vt:lpstr>
      </vt:variant>
      <vt:variant>
        <vt:i4>1</vt:i4>
      </vt:variant>
    </vt:vector>
  </HeadingPairs>
  <TitlesOfParts>
    <vt:vector size="1" baseType="lpstr">
      <vt:lpstr>Bosch</vt:lpstr>
    </vt:vector>
  </TitlesOfParts>
  <Company/>
  <LinksUpToDate>false</LinksUpToDate>
  <CharactersWithSpaces>19853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Bosch</dc:title>
  <dc:subject>věci movité</dc:subject>
  <dc:creator>vzor</dc:creator>
  <cp:keywords>vzor</cp:keywords>
  <cp:lastModifiedBy>lisa</cp:lastModifiedBy>
  <cp:revision>6</cp:revision>
  <cp:lastPrinted>2006-03-02T07:26:00Z</cp:lastPrinted>
  <dcterms:created xsi:type="dcterms:W3CDTF">2016-05-04T09:02:00Z</dcterms:created>
  <dcterms:modified xsi:type="dcterms:W3CDTF">2016-05-06T08:52:00Z</dcterms:modified>
</cp:coreProperties>
</file>